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rFonts w:hint="eastAsia" w:ascii="方正小标宋_GBK" w:hAnsi="华文中宋" w:eastAsia="方正小标宋_GBK"/>
          <w:bCs/>
          <w:color w:val="000000"/>
          <w:kern w:val="0"/>
          <w:sz w:val="44"/>
          <w:szCs w:val="44"/>
          <w:lang w:eastAsia="zh-CN"/>
        </w:rPr>
      </w:pPr>
      <w:r>
        <w:rPr>
          <w:rFonts w:hint="eastAsia" w:ascii="方正小标宋_GBK" w:hAnsi="华文中宋" w:eastAsia="方正小标宋_GBK"/>
          <w:bCs/>
          <w:color w:val="000000"/>
          <w:kern w:val="0"/>
          <w:sz w:val="44"/>
          <w:szCs w:val="44"/>
          <w:lang w:eastAsia="zh-CN"/>
        </w:rPr>
        <w:t>中国人民银行常州市分行行政处罚决定信息公示表（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24"/>
          <w:szCs w:val="24"/>
          <w:lang w:val="zh-CN" w:eastAsia="zh-CN"/>
        </w:rPr>
        <w:t>常银罚决字〔2025〕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24"/>
          <w:szCs w:val="24"/>
          <w:lang w:val="en-US" w:eastAsia="zh-CN"/>
        </w:rPr>
        <w:t>3-4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24"/>
          <w:szCs w:val="24"/>
          <w:lang w:val="zh-CN" w:eastAsia="zh-CN"/>
        </w:rPr>
        <w:t>号</w:t>
      </w:r>
      <w:r>
        <w:rPr>
          <w:rFonts w:hint="eastAsia" w:ascii="方正小标宋_GBK" w:hAnsi="华文中宋" w:eastAsia="方正小标宋_GBK"/>
          <w:bCs/>
          <w:color w:val="000000"/>
          <w:kern w:val="0"/>
          <w:sz w:val="44"/>
          <w:szCs w:val="44"/>
          <w:lang w:eastAsia="zh-CN"/>
        </w:rPr>
        <w:t>）</w:t>
      </w:r>
    </w:p>
    <w:p>
      <w:pPr>
        <w:jc w:val="center"/>
        <w:rPr>
          <w:rFonts w:hint="eastAsia" w:ascii="方正小标宋_GBK" w:hAnsi="华文中宋" w:eastAsia="方正小标宋_GBK"/>
          <w:bCs/>
          <w:color w:val="000000"/>
          <w:kern w:val="0"/>
          <w:sz w:val="44"/>
          <w:szCs w:val="44"/>
          <w:lang w:eastAsia="zh-CN"/>
        </w:rPr>
      </w:pPr>
    </w:p>
    <w:tbl>
      <w:tblPr>
        <w:tblStyle w:val="3"/>
        <w:tblW w:w="15575" w:type="dxa"/>
        <w:tblInd w:w="-5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3"/>
        <w:gridCol w:w="1845"/>
        <w:gridCol w:w="2108"/>
        <w:gridCol w:w="3589"/>
        <w:gridCol w:w="1998"/>
        <w:gridCol w:w="1583"/>
        <w:gridCol w:w="1920"/>
        <w:gridCol w:w="1230"/>
        <w:gridCol w:w="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  <w:t>当事人名称</w:t>
            </w:r>
          </w:p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  <w:t>（姓名、职务）</w:t>
            </w: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  <w:t>行政处罚</w:t>
            </w:r>
          </w:p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  <w:t>决定书文号</w:t>
            </w:r>
          </w:p>
        </w:tc>
        <w:tc>
          <w:tcPr>
            <w:tcW w:w="3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  <w:t>违法行为类型</w:t>
            </w:r>
          </w:p>
        </w:tc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  <w:t>行政处罚内容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  <w:t>作出行政处罚</w:t>
            </w:r>
          </w:p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  <w:t>决定机关名称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  <w:t>作出行政处罚</w:t>
            </w:r>
          </w:p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  <w:t>决定日期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  <w:t>公示期限</w:t>
            </w:r>
          </w:p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  <w:t>（自公示之日起计算）</w:t>
            </w:r>
          </w:p>
        </w:tc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7" w:hRule="atLeast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zh-CN" w:eastAsia="zh-CN"/>
              </w:rPr>
              <w:t>江苏城市空间运营管理有限公司</w:t>
            </w: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zh-CN" w:eastAsia="zh-CN"/>
              </w:rPr>
              <w:t>常银罚决字〔202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zh-CN" w:eastAsia="zh-CN"/>
              </w:rPr>
              <w:t>〕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zh-CN" w:eastAsia="zh-CN"/>
              </w:rPr>
              <w:t>号</w:t>
            </w:r>
          </w:p>
        </w:tc>
        <w:tc>
          <w:tcPr>
            <w:tcW w:w="3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lang w:val="zh-CN" w:eastAsia="zh-CN"/>
              </w:rPr>
              <w:t>违反人民币流通管理规定。</w:t>
            </w:r>
          </w:p>
        </w:tc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zh-CN" w:eastAsia="zh-CN"/>
              </w:rPr>
              <w:t>警告，罚款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zh-CN" w:eastAsia="zh-CN"/>
              </w:rPr>
              <w:t>万元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zh-CN" w:eastAsia="zh-CN"/>
              </w:rPr>
              <w:t>中国人民银行常州市分行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2025年11月3日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一年</w:t>
            </w:r>
          </w:p>
        </w:tc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zh-CN" w:eastAsia="zh-CN"/>
              </w:rPr>
              <w:t xml:space="preserve">董某朝（时任江苏城市空间运营管理有限公司工会  </w:t>
            </w:r>
          </w:p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zh-CN" w:eastAsia="zh-CN"/>
              </w:rPr>
              <w:t>主席）</w:t>
            </w: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zh-CN" w:eastAsia="zh-CN"/>
              </w:rPr>
              <w:t>常银罚决字〔202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zh-CN" w:eastAsia="zh-CN"/>
              </w:rPr>
              <w:t>〕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zh-CN" w:eastAsia="zh-CN"/>
              </w:rPr>
              <w:t>号</w:t>
            </w:r>
          </w:p>
        </w:tc>
        <w:tc>
          <w:tcPr>
            <w:tcW w:w="3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lang w:val="zh-CN" w:eastAsia="zh-CN"/>
              </w:rPr>
              <w:t>对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zh-CN" w:eastAsia="zh-CN"/>
              </w:rPr>
              <w:t>江苏城市空间运营管理有限公司以下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lang w:val="zh-CN" w:eastAsia="zh-CN"/>
              </w:rPr>
              <w:t>违法行为负有责任：</w:t>
            </w:r>
          </w:p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lang w:val="zh-CN" w:eastAsia="zh-CN"/>
              </w:rPr>
              <w:t>违反人民币流通管理规定。</w:t>
            </w:r>
          </w:p>
        </w:tc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zh-CN" w:eastAsia="zh-CN"/>
              </w:rPr>
              <w:t>警告，罚款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0.2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zh-CN" w:eastAsia="zh-CN"/>
              </w:rPr>
              <w:t>万元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zh-CN" w:eastAsia="zh-CN"/>
              </w:rPr>
              <w:t>中国人民银行常州市分行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2025年11月3日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一年</w:t>
            </w:r>
          </w:p>
        </w:tc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F497D46"/>
    <w:rsid w:val="00FE7787"/>
    <w:rsid w:val="016E55F3"/>
    <w:rsid w:val="04725898"/>
    <w:rsid w:val="06F61760"/>
    <w:rsid w:val="08204B88"/>
    <w:rsid w:val="0B6F4702"/>
    <w:rsid w:val="0E6F3E1C"/>
    <w:rsid w:val="0F497D46"/>
    <w:rsid w:val="102776D8"/>
    <w:rsid w:val="10FB3A69"/>
    <w:rsid w:val="15F902FE"/>
    <w:rsid w:val="183C4551"/>
    <w:rsid w:val="18845B00"/>
    <w:rsid w:val="199E7715"/>
    <w:rsid w:val="1AD95E00"/>
    <w:rsid w:val="1B4E06B5"/>
    <w:rsid w:val="1DDF023D"/>
    <w:rsid w:val="20783552"/>
    <w:rsid w:val="216D1C43"/>
    <w:rsid w:val="24717137"/>
    <w:rsid w:val="25F72F34"/>
    <w:rsid w:val="2BB37107"/>
    <w:rsid w:val="2E192E23"/>
    <w:rsid w:val="2ECD7C60"/>
    <w:rsid w:val="30B84B13"/>
    <w:rsid w:val="37684CB7"/>
    <w:rsid w:val="3A0D74F9"/>
    <w:rsid w:val="407B1000"/>
    <w:rsid w:val="41F5233D"/>
    <w:rsid w:val="43507921"/>
    <w:rsid w:val="438C3F5C"/>
    <w:rsid w:val="45C52B30"/>
    <w:rsid w:val="4F851349"/>
    <w:rsid w:val="501B7D3C"/>
    <w:rsid w:val="50381469"/>
    <w:rsid w:val="5EE80261"/>
    <w:rsid w:val="5F940255"/>
    <w:rsid w:val="5FAA2DF1"/>
    <w:rsid w:val="64676C4D"/>
    <w:rsid w:val="64C87C02"/>
    <w:rsid w:val="65C8438A"/>
    <w:rsid w:val="693E6C7B"/>
    <w:rsid w:val="6B51410C"/>
    <w:rsid w:val="6B8F4DC1"/>
    <w:rsid w:val="6D9A22FA"/>
    <w:rsid w:val="6F637147"/>
    <w:rsid w:val="752617A7"/>
    <w:rsid w:val="75E767AF"/>
    <w:rsid w:val="77EE7D91"/>
    <w:rsid w:val="77F41C80"/>
    <w:rsid w:val="78074BB2"/>
    <w:rsid w:val="78EC6BA3"/>
    <w:rsid w:val="7C6F1005"/>
    <w:rsid w:val="7FB646BA"/>
    <w:rsid w:val="7FFF70FB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 专业版_9.1.0.4940_F1E327BC-269C-435d-A152-05C5408002CA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2024-06-12T03:05:00Z</dcterms:created>
  <dc:creator>刘静</dc:creator>
  <cp:lastModifiedBy>辛晶晶</cp:lastModifiedBy>
  <cp:lastPrinted>2024-06-12T06:03:00Z</cp:lastPrinted>
  <dcterms:modified xsi:type="dcterms:W3CDTF">2025-11-04T01:23:54Z</dcterms:modified>
  <dc:title>中国人民银行常州市分行行政处罚决定信息公示表（常银罚决字〔2025〕1-2号）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2052-9.1.0.4940</vt:lpwstr>
  </property>
</Properties>
</file>