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val="en-US" w:eastAsia="zh-CN"/>
        </w:rPr>
        <w:t>徐州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市分行行政处罚决定信息公示表（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/>
        </w:rPr>
        <w:t>徐银罚决字〔2025〕1-3号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28"/>
          <w:szCs w:val="28"/>
          <w:lang w:eastAsia="zh-CN"/>
        </w:rPr>
      </w:pPr>
    </w:p>
    <w:tbl>
      <w:tblPr>
        <w:tblStyle w:val="6"/>
        <w:tblW w:w="15575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845"/>
        <w:gridCol w:w="2442"/>
        <w:gridCol w:w="2893"/>
        <w:gridCol w:w="2360"/>
        <w:gridCol w:w="1763"/>
        <w:gridCol w:w="1545"/>
        <w:gridCol w:w="1425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当事人名称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行政处罚内容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决定机关名称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公示期限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（自公示起计算）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江苏丰县农村商业银行股份有限公司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徐银罚决字〔2025〕1号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1.违反网络安全管理规定；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2.违反金融统计管理规定；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3.违反账户管理规定；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4.违反信用信息采集、提供、查询及相关管理规定；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5.违反安全管理要求；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6.与身份不明的客户进行交易。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警告，处罚款人民币169.65万元。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中国人民银行徐州市分行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2025年8月25日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5年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陈某（时任江苏丰县农村商业银行股份有限公司电子银行部主管）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徐银罚决字〔2025〕2号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对江苏丰县农村商业银行股份有限公司以下违法行为负有责任：1.违反信用信息采集、提供、查询及相关管理规定；2.与身份不明的客户进行交易。</w:t>
            </w:r>
            <w:bookmarkStart w:id="0" w:name="_GoBack"/>
            <w:bookmarkEnd w:id="0"/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处罚款人民币10.5万元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中国人民银行徐州市分行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2025年8月25日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5年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杨某远（时任江苏丰县农村商业银行股份有限公司电子银行部总经理）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徐银罚决字〔2025〕3号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对江苏丰县农村商业银行股份有限公司以下违法行为负有责任：违反信用信息采集、提供、查询及相关管理规定。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处罚款人民币9万元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中国人民银行徐州市分行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2025年8月25日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5年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5BC0BF8"/>
    <w:rsid w:val="0A884605"/>
    <w:rsid w:val="0C537AC8"/>
    <w:rsid w:val="0E7E38D5"/>
    <w:rsid w:val="0F470D9F"/>
    <w:rsid w:val="13CC663C"/>
    <w:rsid w:val="15A42FFD"/>
    <w:rsid w:val="19B31001"/>
    <w:rsid w:val="1BFD5E05"/>
    <w:rsid w:val="1C8474D8"/>
    <w:rsid w:val="21690F5F"/>
    <w:rsid w:val="26D97096"/>
    <w:rsid w:val="2DAB037A"/>
    <w:rsid w:val="540A1CEF"/>
    <w:rsid w:val="5615381C"/>
    <w:rsid w:val="568D1A0E"/>
    <w:rsid w:val="59ED7E16"/>
    <w:rsid w:val="66517A1E"/>
    <w:rsid w:val="69A84B10"/>
    <w:rsid w:val="6D740BA3"/>
    <w:rsid w:val="6FE930A2"/>
    <w:rsid w:val="73114357"/>
    <w:rsid w:val="793379E4"/>
    <w:rsid w:val="7B0C04A7"/>
    <w:rsid w:val="7B2B5921"/>
    <w:rsid w:val="7C425966"/>
    <w:rsid w:val="7F6F745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2019-12-30T08:31:00Z</dcterms:created>
  <dc:creator>夏梓耀</dc:creator>
  <cp:lastModifiedBy>席怡</cp:lastModifiedBy>
  <cp:lastPrinted>2020-09-28T01:41:00Z</cp:lastPrinted>
  <dcterms:modified xsi:type="dcterms:W3CDTF">2025-08-27T06:57:56Z</dcterms:modified>
  <dc:title>行政处罚信息公示表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