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3B8" w:rsidRDefault="00EF3BC0">
      <w:pPr>
        <w:spacing w:line="360" w:lineRule="auto"/>
        <w:jc w:val="both"/>
        <w:rPr>
          <w:rFonts w:ascii="Times New Roman" w:hAnsi="Times New Roman"/>
          <w:b/>
          <w:sz w:val="30"/>
          <w:szCs w:val="30"/>
          <w:lang w:eastAsia="zh-CN"/>
        </w:rPr>
      </w:pPr>
      <w:r>
        <w:rPr>
          <w:rFonts w:ascii="Times New Roman" w:hAnsi="Times New Roman" w:hint="eastAsia"/>
          <w:b/>
          <w:sz w:val="30"/>
          <w:szCs w:val="30"/>
          <w:lang w:eastAsia="zh-CN"/>
        </w:rPr>
        <w:t>Quarterly</w:t>
      </w:r>
      <w:r w:rsidR="002D0551" w:rsidRPr="00323D99">
        <w:rPr>
          <w:rFonts w:ascii="Times New Roman" w:hAnsi="Times New Roman"/>
          <w:b/>
          <w:sz w:val="30"/>
          <w:szCs w:val="30"/>
        </w:rPr>
        <w:t xml:space="preserve"> Payment System</w:t>
      </w:r>
      <w:r>
        <w:rPr>
          <w:rFonts w:ascii="Times New Roman" w:hAnsi="Times New Roman" w:hint="eastAsia"/>
          <w:b/>
          <w:sz w:val="30"/>
          <w:szCs w:val="30"/>
          <w:lang w:eastAsia="zh-CN"/>
        </w:rPr>
        <w:t xml:space="preserve"> Report(</w:t>
      </w:r>
      <w:r w:rsidR="002D0551" w:rsidRPr="00323D99">
        <w:rPr>
          <w:rFonts w:ascii="Times New Roman" w:hAnsi="Times New Roman"/>
          <w:b/>
          <w:sz w:val="30"/>
          <w:szCs w:val="30"/>
        </w:rPr>
        <w:t xml:space="preserve"> 2017 Q3</w:t>
      </w:r>
      <w:r w:rsidR="00C81ADB" w:rsidRPr="00323D99">
        <w:rPr>
          <w:rStyle w:val="a4"/>
          <w:rFonts w:ascii="Times New Roman" w:hAnsi="Times New Roman"/>
          <w:b/>
          <w:sz w:val="30"/>
          <w:szCs w:val="30"/>
        </w:rPr>
        <w:footnoteReference w:id="2"/>
      </w:r>
      <w:r>
        <w:rPr>
          <w:rFonts w:ascii="Times New Roman" w:hAnsi="Times New Roman" w:hint="eastAsia"/>
          <w:b/>
          <w:sz w:val="30"/>
          <w:szCs w:val="30"/>
          <w:lang w:eastAsia="zh-CN"/>
        </w:rPr>
        <w:t>)</w:t>
      </w:r>
    </w:p>
    <w:p w:rsidR="00D153B8" w:rsidRDefault="00D153B8">
      <w:pPr>
        <w:spacing w:line="360" w:lineRule="auto"/>
        <w:jc w:val="both"/>
        <w:rPr>
          <w:rFonts w:ascii="Times New Roman" w:hAnsi="Times New Roman"/>
          <w:sz w:val="24"/>
        </w:rPr>
      </w:pPr>
    </w:p>
    <w:p w:rsidR="00D153B8" w:rsidRDefault="002D0551">
      <w:pPr>
        <w:spacing w:line="360" w:lineRule="auto"/>
        <w:jc w:val="both"/>
        <w:rPr>
          <w:rFonts w:ascii="Times New Roman" w:hAnsi="Times New Roman"/>
          <w:sz w:val="24"/>
          <w:lang w:eastAsia="zh-CN"/>
        </w:rPr>
      </w:pPr>
      <w:r w:rsidRPr="00323D99">
        <w:rPr>
          <w:rFonts w:ascii="Times New Roman" w:hAnsi="Times New Roman"/>
          <w:sz w:val="24"/>
        </w:rPr>
        <w:t>According to payment statistics in the third quarter of 2017, the national payment system run smoothly</w:t>
      </w:r>
      <w:r w:rsidR="00EF3BC0">
        <w:rPr>
          <w:rFonts w:ascii="Times New Roman" w:hAnsi="Times New Roman" w:hint="eastAsia"/>
          <w:sz w:val="24"/>
          <w:lang w:eastAsia="zh-CN"/>
        </w:rPr>
        <w:t xml:space="preserve"> as</w:t>
      </w:r>
      <w:r w:rsidR="00EF3BC0" w:rsidRPr="00323D99">
        <w:rPr>
          <w:rFonts w:ascii="Times New Roman" w:hAnsi="Times New Roman"/>
          <w:sz w:val="24"/>
        </w:rPr>
        <w:t xml:space="preserve"> </w:t>
      </w:r>
      <w:r w:rsidRPr="00323D99">
        <w:rPr>
          <w:rFonts w:ascii="Times New Roman" w:hAnsi="Times New Roman"/>
          <w:sz w:val="24"/>
        </w:rPr>
        <w:t>the payment volume maintained a steady growth.</w:t>
      </w:r>
    </w:p>
    <w:p w:rsidR="00D153B8" w:rsidRDefault="00D153B8">
      <w:pPr>
        <w:spacing w:line="360" w:lineRule="auto"/>
        <w:jc w:val="both"/>
        <w:rPr>
          <w:rFonts w:ascii="Times New Roman" w:hAnsi="Times New Roman"/>
          <w:sz w:val="24"/>
          <w:lang w:eastAsia="zh-CN"/>
        </w:rPr>
      </w:pPr>
    </w:p>
    <w:p w:rsidR="00D153B8" w:rsidRDefault="002273C0">
      <w:pPr>
        <w:spacing w:line="360" w:lineRule="auto"/>
        <w:jc w:val="both"/>
        <w:rPr>
          <w:rFonts w:ascii="Times New Roman" w:hAnsi="Times New Roman"/>
          <w:b/>
          <w:sz w:val="24"/>
          <w:lang w:eastAsia="zh-CN"/>
        </w:rPr>
      </w:pPr>
      <w:r w:rsidRPr="00323D99">
        <w:rPr>
          <w:rFonts w:ascii="Times New Roman" w:hAnsi="Times New Roman"/>
          <w:b/>
          <w:sz w:val="24"/>
        </w:rPr>
        <w:t>I. Non-cash Payment Instruments</w:t>
      </w:r>
    </w:p>
    <w:p w:rsidR="00D153B8" w:rsidRDefault="002D0551">
      <w:pPr>
        <w:spacing w:line="360" w:lineRule="auto"/>
        <w:jc w:val="both"/>
        <w:rPr>
          <w:rFonts w:ascii="Times New Roman" w:hAnsi="Times New Roman"/>
          <w:sz w:val="24"/>
          <w:lang w:eastAsia="zh-CN"/>
        </w:rPr>
      </w:pPr>
      <w:r w:rsidRPr="00323D99">
        <w:rPr>
          <w:rFonts w:ascii="Times New Roman" w:hAnsi="Times New Roman"/>
          <w:sz w:val="24"/>
        </w:rPr>
        <w:t>In the third quarter, a to</w:t>
      </w:r>
      <w:bookmarkStart w:id="0" w:name="_GoBack"/>
      <w:bookmarkEnd w:id="0"/>
      <w:r w:rsidRPr="00323D99">
        <w:rPr>
          <w:rFonts w:ascii="Times New Roman" w:hAnsi="Times New Roman"/>
          <w:sz w:val="24"/>
        </w:rPr>
        <w:t>tal of 43.495 billion non-cash payment transactions</w:t>
      </w:r>
      <w:r w:rsidR="002273C0" w:rsidRPr="00323D99">
        <w:rPr>
          <w:rStyle w:val="a4"/>
          <w:rFonts w:ascii="Times New Roman" w:hAnsi="Times New Roman"/>
          <w:sz w:val="24"/>
        </w:rPr>
        <w:footnoteReference w:id="3"/>
      </w:r>
      <w:r w:rsidRPr="00323D99">
        <w:rPr>
          <w:rFonts w:ascii="Times New Roman" w:hAnsi="Times New Roman"/>
          <w:sz w:val="24"/>
        </w:rPr>
        <w:t xml:space="preserve"> were handled in China, a y</w:t>
      </w:r>
      <w:r w:rsidR="002B2AED" w:rsidRPr="00323D99">
        <w:rPr>
          <w:rFonts w:ascii="Times New Roman" w:hAnsi="Times New Roman" w:hint="eastAsia"/>
          <w:sz w:val="24"/>
          <w:lang w:eastAsia="zh-CN"/>
        </w:rPr>
        <w:t xml:space="preserve">/y </w:t>
      </w:r>
      <w:r w:rsidRPr="00323D99">
        <w:rPr>
          <w:rFonts w:ascii="Times New Roman" w:hAnsi="Times New Roman"/>
          <w:sz w:val="24"/>
        </w:rPr>
        <w:t xml:space="preserve">growth rate of 32.55%, involving with RMB 923.80 trillion, a </w:t>
      </w:r>
      <w:r w:rsidR="002B2AED" w:rsidRPr="00323D99">
        <w:rPr>
          <w:rFonts w:ascii="Times New Roman" w:hAnsi="Times New Roman" w:hint="eastAsia"/>
          <w:sz w:val="24"/>
          <w:lang w:eastAsia="zh-CN"/>
        </w:rPr>
        <w:t xml:space="preserve">y/y </w:t>
      </w:r>
      <w:r w:rsidR="002B2AED" w:rsidRPr="00323D99">
        <w:rPr>
          <w:rFonts w:ascii="Times New Roman" w:hAnsi="Times New Roman"/>
          <w:sz w:val="24"/>
        </w:rPr>
        <w:t>growth rate of 2.26%.</w:t>
      </w:r>
    </w:p>
    <w:p w:rsidR="00D153B8" w:rsidRDefault="002B2AED">
      <w:pPr>
        <w:spacing w:line="360" w:lineRule="auto"/>
        <w:jc w:val="both"/>
        <w:rPr>
          <w:rFonts w:ascii="Times New Roman" w:hAnsi="Times New Roman"/>
          <w:b/>
          <w:sz w:val="24"/>
          <w:lang w:eastAsia="zh-CN"/>
        </w:rPr>
      </w:pPr>
      <w:r w:rsidRPr="00323D99">
        <w:rPr>
          <w:rFonts w:ascii="Times New Roman" w:hAnsi="Times New Roman"/>
          <w:b/>
          <w:sz w:val="24"/>
        </w:rPr>
        <w:t>(I) Notes</w:t>
      </w:r>
    </w:p>
    <w:p w:rsidR="00D153B8" w:rsidRDefault="002D0551">
      <w:pPr>
        <w:spacing w:line="360" w:lineRule="auto"/>
        <w:jc w:val="both"/>
        <w:rPr>
          <w:rFonts w:ascii="Times New Roman" w:hAnsi="Times New Roman"/>
          <w:sz w:val="24"/>
          <w:lang w:eastAsia="zh-CN"/>
        </w:rPr>
      </w:pPr>
      <w:r w:rsidRPr="00323D99">
        <w:rPr>
          <w:rFonts w:ascii="Times New Roman" w:hAnsi="Times New Roman"/>
          <w:b/>
          <w:sz w:val="24"/>
        </w:rPr>
        <w:t>Notes-based business kept a downward trend.</w:t>
      </w:r>
      <w:r w:rsidRPr="00323D99">
        <w:rPr>
          <w:rFonts w:ascii="Times New Roman" w:hAnsi="Times New Roman"/>
          <w:sz w:val="24"/>
        </w:rPr>
        <w:t xml:space="preserve"> In</w:t>
      </w:r>
      <w:r w:rsidR="00EF3BC0">
        <w:rPr>
          <w:rFonts w:ascii="Times New Roman" w:hAnsi="Times New Roman" w:hint="eastAsia"/>
          <w:sz w:val="24"/>
          <w:lang w:eastAsia="zh-CN"/>
        </w:rPr>
        <w:t>Q3</w:t>
      </w:r>
      <w:r w:rsidRPr="00323D99">
        <w:rPr>
          <w:rFonts w:ascii="Times New Roman" w:hAnsi="Times New Roman"/>
          <w:sz w:val="24"/>
        </w:rPr>
        <w:t>, China closed 62.8599 million notes-based transactions</w:t>
      </w:r>
      <w:r w:rsidR="004B13F1" w:rsidRPr="00323D99">
        <w:rPr>
          <w:rFonts w:ascii="Times New Roman" w:hAnsi="Times New Roman"/>
          <w:sz w:val="24"/>
        </w:rPr>
        <w:t xml:space="preserve"> with an amount of RMB 41.14 trillion</w:t>
      </w:r>
      <w:r w:rsidRPr="00323D99">
        <w:rPr>
          <w:rFonts w:ascii="Times New Roman" w:hAnsi="Times New Roman"/>
          <w:sz w:val="24"/>
        </w:rPr>
        <w:t>, a year-on-year decrease of 11.75%</w:t>
      </w:r>
      <w:r w:rsidR="004B13F1" w:rsidRPr="00323D99">
        <w:rPr>
          <w:rFonts w:ascii="Times New Roman" w:hAnsi="Times New Roman" w:hint="eastAsia"/>
          <w:sz w:val="24"/>
          <w:lang w:eastAsia="zh-CN"/>
        </w:rPr>
        <w:t xml:space="preserve"> and</w:t>
      </w:r>
      <w:r w:rsidRPr="00323D99">
        <w:rPr>
          <w:rFonts w:ascii="Times New Roman" w:hAnsi="Times New Roman"/>
          <w:sz w:val="24"/>
        </w:rPr>
        <w:t xml:space="preserve"> 7.31%</w:t>
      </w:r>
      <w:r w:rsidR="004B13F1" w:rsidRPr="00323D99">
        <w:rPr>
          <w:rFonts w:ascii="Times New Roman" w:hAnsi="Times New Roman" w:hint="eastAsia"/>
          <w:sz w:val="24"/>
          <w:lang w:eastAsia="zh-CN"/>
        </w:rPr>
        <w:t xml:space="preserve"> respectively</w:t>
      </w:r>
      <w:r w:rsidRPr="00323D99">
        <w:rPr>
          <w:rFonts w:ascii="Times New Roman" w:hAnsi="Times New Roman"/>
          <w:sz w:val="24"/>
        </w:rPr>
        <w:t>. Among these transactions, 57.8324 million were made in checks with an amount of RMB 36.40 trillion, year-on-year decreases of 12.18% and 6.73% respectively; 4.5262 million in commercial drafts with an amount of RMB 4.32 trillion, year-on-year decreases of 1.04% and 8.90% respectively; 106.4 thousand in bank drafts with an amount of RMB 90.282 billion, year-on-year decreases of 64.34% and 52.71% respectively; 394.8 thousand in bank promissory notes with an amount of RMB 337.176 billion, year-on-year decreases of 20.98% and 22.31% respectively.</w:t>
      </w:r>
    </w:p>
    <w:p w:rsidR="00D153B8" w:rsidRDefault="002D0551">
      <w:pPr>
        <w:spacing w:line="360" w:lineRule="auto"/>
        <w:jc w:val="both"/>
        <w:rPr>
          <w:rFonts w:ascii="Times New Roman" w:hAnsi="Times New Roman"/>
          <w:sz w:val="24"/>
          <w:lang w:eastAsia="zh-CN"/>
        </w:rPr>
      </w:pPr>
      <w:r w:rsidRPr="00323D99">
        <w:rPr>
          <w:rFonts w:ascii="Times New Roman" w:hAnsi="Times New Roman"/>
          <w:b/>
          <w:sz w:val="24"/>
        </w:rPr>
        <w:t xml:space="preserve">The transactions of electronic commercial draft system grew </w:t>
      </w:r>
      <w:r w:rsidR="00EF3BC0">
        <w:rPr>
          <w:rFonts w:ascii="Times New Roman" w:hAnsi="Times New Roman" w:hint="eastAsia"/>
          <w:b/>
          <w:sz w:val="24"/>
          <w:lang w:eastAsia="zh-CN"/>
        </w:rPr>
        <w:t>rapidly</w:t>
      </w:r>
      <w:r w:rsidRPr="00323D99">
        <w:rPr>
          <w:rFonts w:ascii="Times New Roman" w:hAnsi="Times New Roman"/>
          <w:b/>
          <w:sz w:val="24"/>
        </w:rPr>
        <w:t xml:space="preserve">. </w:t>
      </w:r>
      <w:r w:rsidRPr="00323D99">
        <w:rPr>
          <w:rFonts w:ascii="Times New Roman" w:hAnsi="Times New Roman"/>
          <w:sz w:val="24"/>
        </w:rPr>
        <w:t xml:space="preserve">In </w:t>
      </w:r>
      <w:r w:rsidR="00EF3BC0">
        <w:rPr>
          <w:rFonts w:ascii="Times New Roman" w:hAnsi="Times New Roman" w:hint="eastAsia"/>
          <w:sz w:val="24"/>
          <w:lang w:eastAsia="zh-CN"/>
        </w:rPr>
        <w:t>Q3</w:t>
      </w:r>
      <w:r w:rsidRPr="00323D99">
        <w:rPr>
          <w:rFonts w:ascii="Times New Roman" w:hAnsi="Times New Roman"/>
          <w:sz w:val="24"/>
        </w:rPr>
        <w:t>, the electronic commercial draft system completed 1.9219 million transactions of issuance, with</w:t>
      </w:r>
      <w:r w:rsidRPr="00323D99">
        <w:rPr>
          <w:rFonts w:ascii="Times New Roman" w:hAnsi="Times New Roman" w:hint="eastAsia"/>
          <w:sz w:val="24"/>
          <w:lang w:eastAsia="zh-CN"/>
        </w:rPr>
        <w:t xml:space="preserve"> </w:t>
      </w:r>
      <w:r w:rsidRPr="00323D99">
        <w:rPr>
          <w:rFonts w:ascii="Times New Roman" w:hAnsi="Times New Roman"/>
          <w:sz w:val="24"/>
        </w:rPr>
        <w:t xml:space="preserve">an amount of RMB 3.31 trillion, up </w:t>
      </w:r>
      <w:r w:rsidR="00E32979" w:rsidRPr="00323D99">
        <w:rPr>
          <w:rFonts w:ascii="Times New Roman" w:hAnsi="Times New Roman" w:hint="eastAsia"/>
          <w:sz w:val="24"/>
          <w:lang w:eastAsia="zh-CN"/>
        </w:rPr>
        <w:t xml:space="preserve">by </w:t>
      </w:r>
      <w:r w:rsidRPr="00323D99">
        <w:rPr>
          <w:rFonts w:ascii="Times New Roman" w:hAnsi="Times New Roman"/>
          <w:sz w:val="24"/>
        </w:rPr>
        <w:t xml:space="preserve">209.24% and 49.74% respectively year on year; 1.9881 million transactions of acceptance, with an amount of RMB 3.38 trillion, up </w:t>
      </w:r>
      <w:r w:rsidR="00E32979" w:rsidRPr="00323D99">
        <w:rPr>
          <w:rFonts w:ascii="Times New Roman" w:hAnsi="Times New Roman" w:hint="eastAsia"/>
          <w:sz w:val="24"/>
          <w:lang w:eastAsia="zh-CN"/>
        </w:rPr>
        <w:t xml:space="preserve">by </w:t>
      </w:r>
      <w:r w:rsidRPr="00323D99">
        <w:rPr>
          <w:rFonts w:ascii="Times New Roman" w:hAnsi="Times New Roman"/>
          <w:sz w:val="24"/>
        </w:rPr>
        <w:t xml:space="preserve">210.57% and 49.59% respectively year on year; 500.1 thousand transactions of discount, with an amount of RMB 1.77 trillion, up </w:t>
      </w:r>
      <w:r w:rsidR="00E32979" w:rsidRPr="00323D99">
        <w:rPr>
          <w:rFonts w:ascii="Times New Roman" w:hAnsi="Times New Roman" w:hint="eastAsia"/>
          <w:sz w:val="24"/>
          <w:lang w:eastAsia="zh-CN"/>
        </w:rPr>
        <w:t xml:space="preserve">by </w:t>
      </w:r>
      <w:r w:rsidRPr="00323D99">
        <w:rPr>
          <w:rFonts w:ascii="Times New Roman" w:hAnsi="Times New Roman"/>
          <w:sz w:val="24"/>
        </w:rPr>
        <w:t xml:space="preserve">119.02% and </w:t>
      </w:r>
      <w:r w:rsidRPr="00323D99">
        <w:rPr>
          <w:rFonts w:ascii="Times New Roman" w:hAnsi="Times New Roman"/>
          <w:sz w:val="24"/>
        </w:rPr>
        <w:lastRenderedPageBreak/>
        <w:t xml:space="preserve">11.91% respectively year on year; 1.4082 million transactions of re-discount, with an amount of RMB 10.95 trillion, up </w:t>
      </w:r>
      <w:r w:rsidR="00E32979" w:rsidRPr="00323D99">
        <w:rPr>
          <w:rFonts w:ascii="Times New Roman" w:hAnsi="Times New Roman" w:hint="eastAsia"/>
          <w:sz w:val="24"/>
          <w:lang w:eastAsia="zh-CN"/>
        </w:rPr>
        <w:t xml:space="preserve">by </w:t>
      </w:r>
      <w:r w:rsidRPr="00323D99">
        <w:rPr>
          <w:rFonts w:ascii="Times New Roman" w:hAnsi="Times New Roman"/>
          <w:sz w:val="24"/>
        </w:rPr>
        <w:t xml:space="preserve">51.44% and down </w:t>
      </w:r>
      <w:r w:rsidR="00E32979" w:rsidRPr="00323D99">
        <w:rPr>
          <w:rFonts w:ascii="Times New Roman" w:hAnsi="Times New Roman" w:hint="eastAsia"/>
          <w:sz w:val="24"/>
          <w:lang w:eastAsia="zh-CN"/>
        </w:rPr>
        <w:t xml:space="preserve">by </w:t>
      </w:r>
      <w:r w:rsidRPr="00323D99">
        <w:rPr>
          <w:rFonts w:ascii="Times New Roman" w:hAnsi="Times New Roman"/>
          <w:sz w:val="24"/>
        </w:rPr>
        <w:t xml:space="preserve">15.78% respectively year on year; 119.4 thousand transactions of bond pledged repo, with an amount of RMB 1.78 trillion, up </w:t>
      </w:r>
      <w:r w:rsidR="00E32979" w:rsidRPr="00323D99">
        <w:rPr>
          <w:rFonts w:ascii="Times New Roman" w:hAnsi="Times New Roman" w:hint="eastAsia"/>
          <w:sz w:val="24"/>
          <w:lang w:eastAsia="zh-CN"/>
        </w:rPr>
        <w:t xml:space="preserve">by </w:t>
      </w:r>
      <w:r w:rsidRPr="00323D99">
        <w:rPr>
          <w:rFonts w:ascii="Times New Roman" w:hAnsi="Times New Roman"/>
          <w:sz w:val="24"/>
        </w:rPr>
        <w:t>121.53% and 45.46% respectively year on year</w:t>
      </w:r>
      <w:r w:rsidR="009B4520" w:rsidRPr="00323D99">
        <w:rPr>
          <w:rStyle w:val="a4"/>
          <w:rFonts w:ascii="Times New Roman" w:hAnsi="Times New Roman"/>
          <w:sz w:val="24"/>
        </w:rPr>
        <w:footnoteReference w:id="4"/>
      </w:r>
      <w:r w:rsidRPr="00323D99">
        <w:rPr>
          <w:rFonts w:ascii="Times New Roman" w:hAnsi="Times New Roman"/>
          <w:sz w:val="24"/>
        </w:rPr>
        <w:t>.</w:t>
      </w:r>
    </w:p>
    <w:p w:rsidR="00D153B8" w:rsidRDefault="009B4520">
      <w:pPr>
        <w:spacing w:line="360" w:lineRule="auto"/>
        <w:jc w:val="both"/>
        <w:rPr>
          <w:rFonts w:ascii="Times New Roman" w:hAnsi="Times New Roman"/>
          <w:sz w:val="24"/>
          <w:lang w:eastAsia="zh-CN"/>
        </w:rPr>
      </w:pPr>
      <w:r w:rsidRPr="00323D99">
        <w:rPr>
          <w:rFonts w:ascii="Times New Roman" w:hAnsi="Times New Roman"/>
          <w:b/>
          <w:sz w:val="24"/>
        </w:rPr>
        <w:t>(II) Bank Card</w:t>
      </w:r>
      <w:r w:rsidR="00EF3BC0">
        <w:rPr>
          <w:rFonts w:ascii="Times New Roman" w:hAnsi="Times New Roman" w:hint="eastAsia"/>
          <w:b/>
          <w:sz w:val="24"/>
          <w:lang w:eastAsia="zh-CN"/>
        </w:rPr>
        <w:t>s</w:t>
      </w:r>
    </w:p>
    <w:p w:rsidR="00D153B8" w:rsidRDefault="002D0551">
      <w:pPr>
        <w:spacing w:line="360" w:lineRule="auto"/>
        <w:jc w:val="both"/>
        <w:rPr>
          <w:rFonts w:ascii="Times New Roman" w:hAnsi="Times New Roman"/>
          <w:sz w:val="24"/>
          <w:lang w:eastAsia="zh-CN"/>
        </w:rPr>
      </w:pPr>
      <w:r w:rsidRPr="00323D99">
        <w:rPr>
          <w:rFonts w:ascii="Times New Roman" w:hAnsi="Times New Roman"/>
          <w:b/>
          <w:sz w:val="24"/>
        </w:rPr>
        <w:t>The bank card issuance grew steadily.</w:t>
      </w:r>
      <w:r w:rsidRPr="00323D99">
        <w:rPr>
          <w:rFonts w:ascii="Times New Roman" w:hAnsi="Times New Roman"/>
          <w:sz w:val="24"/>
        </w:rPr>
        <w:t xml:space="preserve"> By the end of </w:t>
      </w:r>
      <w:r w:rsidR="00EF3BC0">
        <w:rPr>
          <w:rFonts w:ascii="Times New Roman" w:hAnsi="Times New Roman" w:hint="eastAsia"/>
          <w:sz w:val="24"/>
          <w:lang w:eastAsia="zh-CN"/>
        </w:rPr>
        <w:t>Q3</w:t>
      </w:r>
      <w:r w:rsidRPr="00323D99">
        <w:rPr>
          <w:rFonts w:ascii="Times New Roman" w:hAnsi="Times New Roman"/>
          <w:sz w:val="24"/>
        </w:rPr>
        <w:t xml:space="preserve">, the number of bank cards in use reached 6.518 billion, a year-on-year growth of 8.35%, and a </w:t>
      </w:r>
      <w:r w:rsidR="00661930" w:rsidRPr="00902CF6">
        <w:rPr>
          <w:rFonts w:ascii="Times New Roman" w:hAnsi="Times New Roman"/>
          <w:sz w:val="24"/>
        </w:rPr>
        <w:t>quarter-on-quarter</w:t>
      </w:r>
      <w:r w:rsidRPr="00323D99">
        <w:rPr>
          <w:rFonts w:ascii="Times New Roman" w:hAnsi="Times New Roman"/>
          <w:sz w:val="24"/>
        </w:rPr>
        <w:t xml:space="preserve"> growth of 2.69%. Among these, 5.966 billion were debit cards, a year-on-year growth of 8.10%, and a quarter-on-quarter growth of 2.38%; 552 million were credit cards and </w:t>
      </w:r>
      <w:commentRangeStart w:id="1"/>
      <w:r w:rsidR="00FB2607">
        <w:rPr>
          <w:rFonts w:ascii="Times New Roman" w:hAnsi="Times New Roman"/>
          <w:sz w:val="24"/>
        </w:rPr>
        <w:t>debit</w:t>
      </w:r>
      <w:r w:rsidR="00902CF6">
        <w:rPr>
          <w:rFonts w:ascii="Times New Roman" w:hAnsi="Times New Roman" w:hint="eastAsia"/>
          <w:sz w:val="24"/>
          <w:lang w:eastAsia="zh-CN"/>
        </w:rPr>
        <w:t xml:space="preserve"> </w:t>
      </w:r>
      <w:r w:rsidR="00EF3BC0">
        <w:rPr>
          <w:rFonts w:ascii="Times New Roman" w:hAnsi="Times New Roman" w:hint="eastAsia"/>
          <w:sz w:val="24"/>
        </w:rPr>
        <w:t>&amp;</w:t>
      </w:r>
      <w:r w:rsidR="00902CF6">
        <w:rPr>
          <w:rFonts w:ascii="Times New Roman" w:hAnsi="Times New Roman" w:hint="eastAsia"/>
          <w:sz w:val="24"/>
          <w:lang w:eastAsia="zh-CN"/>
        </w:rPr>
        <w:t xml:space="preserve"> </w:t>
      </w:r>
      <w:r w:rsidR="00FB2607">
        <w:rPr>
          <w:rFonts w:ascii="Times New Roman" w:hAnsi="Times New Roman"/>
          <w:sz w:val="24"/>
        </w:rPr>
        <w:t>credit card</w:t>
      </w:r>
      <w:commentRangeEnd w:id="1"/>
      <w:r w:rsidRPr="00323D99">
        <w:rPr>
          <w:rFonts w:ascii="Times New Roman" w:hAnsi="Times New Roman"/>
          <w:sz w:val="24"/>
        </w:rPr>
        <w:t>s, a year-on-year growth of 11.18%, and a quarter-on-quarter growth of 6.13%.The bank cards held per capita were 4.71, specifically, per capita credit card(s) reached 0.36</w:t>
      </w:r>
      <w:r w:rsidR="002B0188" w:rsidRPr="00323D99">
        <w:rPr>
          <w:rStyle w:val="a4"/>
          <w:rFonts w:ascii="Times New Roman" w:hAnsi="Times New Roman"/>
          <w:sz w:val="24"/>
        </w:rPr>
        <w:footnoteReference w:id="5"/>
      </w:r>
      <w:r w:rsidRPr="00323D99">
        <w:rPr>
          <w:rFonts w:ascii="Times New Roman" w:hAnsi="Times New Roman"/>
          <w:sz w:val="24"/>
        </w:rPr>
        <w:t>.</w:t>
      </w:r>
    </w:p>
    <w:p w:rsidR="00D153B8" w:rsidRDefault="002D0551">
      <w:pPr>
        <w:spacing w:line="360" w:lineRule="auto"/>
        <w:jc w:val="both"/>
        <w:rPr>
          <w:rFonts w:ascii="Times New Roman" w:hAnsi="Times New Roman"/>
          <w:sz w:val="24"/>
          <w:lang w:eastAsia="zh-CN"/>
        </w:rPr>
      </w:pPr>
      <w:r w:rsidRPr="00323D99">
        <w:rPr>
          <w:rFonts w:ascii="Times New Roman" w:hAnsi="Times New Roman"/>
          <w:b/>
          <w:sz w:val="24"/>
        </w:rPr>
        <w:t xml:space="preserve">The bank card acceptance </w:t>
      </w:r>
      <w:r w:rsidR="00EF3BC0">
        <w:rPr>
          <w:rFonts w:ascii="Times New Roman" w:hAnsi="Times New Roman" w:hint="eastAsia"/>
          <w:b/>
          <w:sz w:val="24"/>
          <w:lang w:eastAsia="zh-CN"/>
        </w:rPr>
        <w:t>continued to improve</w:t>
      </w:r>
      <w:r w:rsidRPr="00323D99">
        <w:rPr>
          <w:rFonts w:ascii="Times New Roman" w:hAnsi="Times New Roman"/>
          <w:b/>
          <w:sz w:val="24"/>
        </w:rPr>
        <w:t>.</w:t>
      </w:r>
      <w:r w:rsidRPr="00323D99">
        <w:rPr>
          <w:rFonts w:ascii="Times New Roman" w:hAnsi="Times New Roman"/>
          <w:sz w:val="24"/>
        </w:rPr>
        <w:t xml:space="preserve"> By the end of </w:t>
      </w:r>
      <w:r w:rsidR="008A09B7">
        <w:rPr>
          <w:rFonts w:ascii="Times New Roman" w:hAnsi="Times New Roman" w:hint="eastAsia"/>
          <w:sz w:val="24"/>
          <w:lang w:eastAsia="zh-CN"/>
        </w:rPr>
        <w:t>Q3</w:t>
      </w:r>
      <w:r w:rsidRPr="00323D99">
        <w:rPr>
          <w:rFonts w:ascii="Times New Roman" w:hAnsi="Times New Roman"/>
          <w:sz w:val="24"/>
        </w:rPr>
        <w:t xml:space="preserve">, 25.1552 million merchants, 30.9976 million POS terminals, and 947.7 thousand ATM terminals were connected to the </w:t>
      </w:r>
      <w:r w:rsidR="008A09B7" w:rsidRPr="00323D99">
        <w:rPr>
          <w:rFonts w:ascii="Times New Roman" w:hAnsi="Times New Roman"/>
          <w:sz w:val="24"/>
        </w:rPr>
        <w:t xml:space="preserve">interbank </w:t>
      </w:r>
      <w:r w:rsidRPr="00323D99">
        <w:rPr>
          <w:rFonts w:ascii="Times New Roman" w:hAnsi="Times New Roman"/>
          <w:sz w:val="24"/>
        </w:rPr>
        <w:t xml:space="preserve">bank card payment system, increasing by 956.8 thousand, 1.9981 million, and 4,202 </w:t>
      </w:r>
      <w:r w:rsidR="008A09B7">
        <w:rPr>
          <w:rFonts w:ascii="Times New Roman" w:hAnsi="Times New Roman" w:hint="eastAsia"/>
          <w:sz w:val="24"/>
          <w:lang w:eastAsia="zh-CN"/>
        </w:rPr>
        <w:t xml:space="preserve">over </w:t>
      </w:r>
      <w:r w:rsidRPr="00323D99">
        <w:rPr>
          <w:rFonts w:ascii="Times New Roman" w:hAnsi="Times New Roman"/>
          <w:sz w:val="24"/>
        </w:rPr>
        <w:t>the previous quarter.</w:t>
      </w:r>
      <w:r w:rsidR="00C20476" w:rsidRPr="00323D99">
        <w:rPr>
          <w:rFonts w:ascii="Times New Roman" w:hAnsi="Times New Roman" w:hint="eastAsia"/>
          <w:sz w:val="24"/>
          <w:lang w:eastAsia="zh-CN"/>
        </w:rPr>
        <w:t xml:space="preserve"> </w:t>
      </w:r>
      <w:r w:rsidRPr="00323D99">
        <w:rPr>
          <w:rFonts w:ascii="Times New Roman" w:hAnsi="Times New Roman"/>
          <w:sz w:val="24"/>
        </w:rPr>
        <w:t>The number of POS terminals per 10,000 persons reached 224.18, with a year-on-year increase of 18.12%, and that of ATM terminals was 6.85</w:t>
      </w:r>
      <w:r w:rsidR="00355C77" w:rsidRPr="00323D99">
        <w:rPr>
          <w:rFonts w:ascii="Times New Roman" w:hAnsi="Times New Roman" w:hint="eastAsia"/>
          <w:sz w:val="24"/>
          <w:lang w:eastAsia="zh-CN"/>
        </w:rPr>
        <w:t>,</w:t>
      </w:r>
      <w:r w:rsidRPr="00323D99">
        <w:rPr>
          <w:rFonts w:ascii="Times New Roman" w:hAnsi="Times New Roman"/>
          <w:sz w:val="24"/>
        </w:rPr>
        <w:t xml:space="preserve"> with a year-on-year increase of 3.53%.</w:t>
      </w:r>
    </w:p>
    <w:p w:rsidR="00D153B8" w:rsidRDefault="002D0551">
      <w:pPr>
        <w:spacing w:line="360" w:lineRule="auto"/>
        <w:jc w:val="both"/>
        <w:rPr>
          <w:rFonts w:ascii="Times New Roman" w:hAnsi="Times New Roman"/>
          <w:sz w:val="24"/>
          <w:lang w:eastAsia="zh-CN"/>
        </w:rPr>
      </w:pPr>
      <w:r w:rsidRPr="00323D99">
        <w:rPr>
          <w:rFonts w:ascii="Times New Roman" w:hAnsi="Times New Roman"/>
          <w:b/>
          <w:sz w:val="24"/>
        </w:rPr>
        <w:t>Bank card transactions kept growing.</w:t>
      </w:r>
      <w:r w:rsidRPr="00323D99">
        <w:rPr>
          <w:rFonts w:ascii="Times New Roman" w:hAnsi="Times New Roman"/>
          <w:sz w:val="24"/>
        </w:rPr>
        <w:t xml:space="preserve"> In </w:t>
      </w:r>
      <w:r w:rsidR="008A09B7">
        <w:rPr>
          <w:rFonts w:ascii="Times New Roman" w:hAnsi="Times New Roman" w:hint="eastAsia"/>
          <w:sz w:val="24"/>
          <w:lang w:eastAsia="zh-CN"/>
        </w:rPr>
        <w:t>Q3</w:t>
      </w:r>
      <w:r w:rsidRPr="00323D99">
        <w:rPr>
          <w:rFonts w:ascii="Times New Roman" w:hAnsi="Times New Roman"/>
          <w:sz w:val="24"/>
        </w:rPr>
        <w:t>, a total of 40.575 billion bank card transactions</w:t>
      </w:r>
      <w:r w:rsidR="000E0073" w:rsidRPr="00323D99">
        <w:rPr>
          <w:rStyle w:val="a4"/>
          <w:rFonts w:ascii="Times New Roman" w:hAnsi="Times New Roman"/>
          <w:sz w:val="24"/>
        </w:rPr>
        <w:footnoteReference w:id="6"/>
      </w:r>
      <w:r w:rsidRPr="00323D99">
        <w:rPr>
          <w:rFonts w:ascii="Times New Roman" w:hAnsi="Times New Roman"/>
          <w:sz w:val="24"/>
        </w:rPr>
        <w:t xml:space="preserve"> were made </w:t>
      </w:r>
      <w:r w:rsidR="008A09B7">
        <w:rPr>
          <w:rFonts w:ascii="Times New Roman" w:hAnsi="Times New Roman" w:hint="eastAsia"/>
          <w:sz w:val="24"/>
          <w:lang w:eastAsia="zh-CN"/>
        </w:rPr>
        <w:t>across the country</w:t>
      </w:r>
      <w:r w:rsidRPr="00323D99">
        <w:rPr>
          <w:rFonts w:ascii="Times New Roman" w:hAnsi="Times New Roman"/>
          <w:sz w:val="24"/>
        </w:rPr>
        <w:t xml:space="preserve">, a </w:t>
      </w:r>
      <w:r w:rsidR="00365164" w:rsidRPr="00323D99">
        <w:rPr>
          <w:rFonts w:ascii="Times New Roman" w:hAnsi="Times New Roman"/>
          <w:sz w:val="24"/>
        </w:rPr>
        <w:t>y/y growth</w:t>
      </w:r>
      <w:r w:rsidRPr="00323D99">
        <w:rPr>
          <w:rFonts w:ascii="Times New Roman" w:hAnsi="Times New Roman"/>
          <w:sz w:val="24"/>
        </w:rPr>
        <w:t xml:space="preserve"> rate of 33.73</w:t>
      </w:r>
      <w:r w:rsidR="008A09B7" w:rsidRPr="00323D99">
        <w:rPr>
          <w:rFonts w:ascii="Times New Roman" w:hAnsi="Times New Roman"/>
          <w:sz w:val="24"/>
        </w:rPr>
        <w:t>%</w:t>
      </w:r>
      <w:r w:rsidR="008A09B7">
        <w:rPr>
          <w:rFonts w:ascii="Times New Roman" w:hAnsi="Times New Roman" w:hint="eastAsia"/>
          <w:sz w:val="24"/>
          <w:lang w:eastAsia="zh-CN"/>
        </w:rPr>
        <w:t xml:space="preserve">; </w:t>
      </w:r>
      <w:r w:rsidRPr="00323D99">
        <w:rPr>
          <w:rFonts w:ascii="Times New Roman" w:hAnsi="Times New Roman"/>
          <w:sz w:val="24"/>
        </w:rPr>
        <w:t xml:space="preserve">involving with RMB 185.90 trillion, a </w:t>
      </w:r>
      <w:r w:rsidR="00365164" w:rsidRPr="00323D99">
        <w:rPr>
          <w:rFonts w:ascii="Times New Roman" w:hAnsi="Times New Roman"/>
          <w:sz w:val="24"/>
        </w:rPr>
        <w:t>y/y growth</w:t>
      </w:r>
      <w:r w:rsidRPr="00323D99">
        <w:rPr>
          <w:rFonts w:ascii="Times New Roman" w:hAnsi="Times New Roman"/>
          <w:sz w:val="24"/>
        </w:rPr>
        <w:t xml:space="preserve"> rate of 4.61%. Among these, 2.385 billion were cash deposit transa</w:t>
      </w:r>
      <w:r w:rsidRPr="00323D99">
        <w:rPr>
          <w:rFonts w:asciiTheme="minorEastAsia" w:hAnsiTheme="minorEastAsia"/>
          <w:sz w:val="24"/>
        </w:rPr>
        <w:t>c</w:t>
      </w:r>
      <w:r w:rsidRPr="00323D99">
        <w:rPr>
          <w:rFonts w:ascii="Times New Roman" w:hAnsi="Times New Roman"/>
          <w:sz w:val="24"/>
        </w:rPr>
        <w:t>tions</w:t>
      </w:r>
      <w:r w:rsidR="008A09B7">
        <w:rPr>
          <w:rFonts w:ascii="Times New Roman" w:hAnsi="Times New Roman" w:hint="eastAsia"/>
          <w:sz w:val="24"/>
          <w:lang w:eastAsia="zh-CN"/>
        </w:rPr>
        <w:t xml:space="preserve"> </w:t>
      </w:r>
      <w:r w:rsidR="008A09B7">
        <w:rPr>
          <w:rFonts w:ascii="Times New Roman" w:hAnsi="Times New Roman"/>
          <w:sz w:val="24"/>
          <w:lang w:eastAsia="zh-CN"/>
        </w:rPr>
        <w:t>amounting</w:t>
      </w:r>
      <w:r w:rsidR="008A09B7">
        <w:rPr>
          <w:rFonts w:ascii="Times New Roman" w:hAnsi="Times New Roman" w:hint="eastAsia"/>
          <w:sz w:val="24"/>
          <w:lang w:eastAsia="zh-CN"/>
        </w:rPr>
        <w:t xml:space="preserve"> to </w:t>
      </w:r>
      <w:r w:rsidRPr="00323D99">
        <w:rPr>
          <w:rFonts w:ascii="Times New Roman" w:hAnsi="Times New Roman"/>
          <w:sz w:val="24"/>
        </w:rPr>
        <w:t xml:space="preserve"> RMB 16.29 trillion; 4.317 billion cash withdrawal transactions</w:t>
      </w:r>
      <w:r w:rsidR="008A09B7">
        <w:rPr>
          <w:rFonts w:ascii="Times New Roman" w:hAnsi="Times New Roman" w:hint="eastAsia"/>
          <w:sz w:val="24"/>
          <w:lang w:eastAsia="zh-CN"/>
        </w:rPr>
        <w:t xml:space="preserve"> </w:t>
      </w:r>
      <w:r w:rsidR="008A09B7">
        <w:rPr>
          <w:rFonts w:ascii="Times New Roman" w:hAnsi="Times New Roman"/>
          <w:sz w:val="24"/>
          <w:lang w:eastAsia="zh-CN"/>
        </w:rPr>
        <w:t>amounting</w:t>
      </w:r>
      <w:r w:rsidR="008A09B7">
        <w:rPr>
          <w:rFonts w:ascii="Times New Roman" w:hAnsi="Times New Roman" w:hint="eastAsia"/>
          <w:sz w:val="24"/>
          <w:lang w:eastAsia="zh-CN"/>
        </w:rPr>
        <w:t xml:space="preserve"> to</w:t>
      </w:r>
      <w:r w:rsidRPr="00323D99">
        <w:rPr>
          <w:rFonts w:ascii="Times New Roman" w:hAnsi="Times New Roman"/>
          <w:sz w:val="24"/>
        </w:rPr>
        <w:t xml:space="preserve"> RMB 15.62 trillion; 18.220 billion transfer transactions</w:t>
      </w:r>
      <w:r w:rsidR="008A09B7">
        <w:rPr>
          <w:rFonts w:ascii="Times New Roman" w:hAnsi="Times New Roman" w:hint="eastAsia"/>
          <w:sz w:val="24"/>
          <w:lang w:eastAsia="zh-CN"/>
        </w:rPr>
        <w:t xml:space="preserve"> amouting to</w:t>
      </w:r>
      <w:r w:rsidRPr="00323D99">
        <w:rPr>
          <w:rFonts w:ascii="Times New Roman" w:hAnsi="Times New Roman"/>
          <w:sz w:val="24"/>
        </w:rPr>
        <w:t xml:space="preserve"> RMB 136.32 trillion; 15.653 billion consumption transactions</w:t>
      </w:r>
      <w:r w:rsidR="008A09B7">
        <w:rPr>
          <w:rFonts w:ascii="Times New Roman" w:hAnsi="Times New Roman" w:hint="eastAsia"/>
          <w:sz w:val="24"/>
          <w:lang w:eastAsia="zh-CN"/>
        </w:rPr>
        <w:t xml:space="preserve"> totaling</w:t>
      </w:r>
      <w:r w:rsidRPr="00323D99">
        <w:rPr>
          <w:rFonts w:ascii="Times New Roman" w:hAnsi="Times New Roman"/>
          <w:sz w:val="24"/>
        </w:rPr>
        <w:t xml:space="preserve"> RMB 17.68 trillion. </w:t>
      </w:r>
      <w:r w:rsidR="008A09B7">
        <w:rPr>
          <w:rFonts w:ascii="Times New Roman" w:hAnsi="Times New Roman" w:hint="eastAsia"/>
          <w:sz w:val="24"/>
          <w:lang w:eastAsia="zh-CN"/>
        </w:rPr>
        <w:t>Inter</w:t>
      </w:r>
      <w:r w:rsidRPr="00323D99">
        <w:rPr>
          <w:rFonts w:ascii="Times New Roman" w:hAnsi="Times New Roman"/>
          <w:sz w:val="24"/>
        </w:rPr>
        <w:t>-bank consumption transactions</w:t>
      </w:r>
      <w:r w:rsidR="004F33F7" w:rsidRPr="00323D99">
        <w:rPr>
          <w:rStyle w:val="a4"/>
          <w:rFonts w:ascii="Times New Roman" w:hAnsi="Times New Roman"/>
          <w:sz w:val="24"/>
        </w:rPr>
        <w:footnoteReference w:id="7"/>
      </w:r>
      <w:r w:rsidRPr="00323D99">
        <w:rPr>
          <w:rFonts w:ascii="Times New Roman" w:hAnsi="Times New Roman"/>
          <w:sz w:val="24"/>
        </w:rPr>
        <w:t xml:space="preserve"> via </w:t>
      </w:r>
      <w:r w:rsidRPr="00323D99">
        <w:rPr>
          <w:rFonts w:ascii="Times New Roman" w:hAnsi="Times New Roman"/>
          <w:sz w:val="24"/>
        </w:rPr>
        <w:lastRenderedPageBreak/>
        <w:t>bank cards reached 4.148 billion, totaling RMB 13.43 trillion.</w:t>
      </w:r>
      <w:r w:rsidR="00003042" w:rsidRPr="00323D99">
        <w:rPr>
          <w:rFonts w:ascii="Times New Roman" w:hAnsi="Times New Roman" w:hint="eastAsia"/>
          <w:sz w:val="24"/>
          <w:lang w:eastAsia="zh-CN"/>
        </w:rPr>
        <w:t xml:space="preserve"> </w:t>
      </w:r>
      <w:r w:rsidRPr="00323D99">
        <w:rPr>
          <w:rFonts w:ascii="Times New Roman" w:hAnsi="Times New Roman"/>
          <w:sz w:val="24"/>
        </w:rPr>
        <w:t>The bank card penetration rate reached 48.81%, up 0.11 percentage points quarter-on-quarter; per capita consumption via bank cards was RMB 12.8 thousand, a year-on-year increase of 22.46%; consumption per bank card stood at RMB 2,712.01, a year-on-year increase of 13.99%; consumption per transaction via bank cards reached RMB 1,129.24, a y</w:t>
      </w:r>
      <w:r w:rsidR="00003042" w:rsidRPr="00323D99">
        <w:rPr>
          <w:rFonts w:ascii="Times New Roman" w:hAnsi="Times New Roman"/>
          <w:sz w:val="24"/>
        </w:rPr>
        <w:t>ear-on-year decrease of 23.17%.</w:t>
      </w:r>
    </w:p>
    <w:p w:rsidR="00D153B8" w:rsidRDefault="002D0551">
      <w:pPr>
        <w:spacing w:line="360" w:lineRule="auto"/>
        <w:jc w:val="both"/>
        <w:rPr>
          <w:rFonts w:ascii="Times New Roman" w:hAnsi="Times New Roman"/>
          <w:sz w:val="24"/>
          <w:lang w:eastAsia="zh-CN"/>
        </w:rPr>
      </w:pPr>
      <w:r w:rsidRPr="00323D99">
        <w:rPr>
          <w:rFonts w:ascii="Times New Roman" w:hAnsi="Times New Roman"/>
          <w:b/>
          <w:sz w:val="24"/>
        </w:rPr>
        <w:t>The bank card</w:t>
      </w:r>
      <w:r w:rsidR="008A09B7">
        <w:rPr>
          <w:rFonts w:ascii="Times New Roman" w:hAnsi="Times New Roman" w:hint="eastAsia"/>
          <w:b/>
          <w:sz w:val="24"/>
          <w:lang w:eastAsia="zh-CN"/>
        </w:rPr>
        <w:t xml:space="preserve"> credi</w:t>
      </w:r>
      <w:r w:rsidR="00A55B75">
        <w:rPr>
          <w:rFonts w:ascii="Times New Roman" w:hAnsi="Times New Roman" w:hint="eastAsia"/>
          <w:b/>
          <w:sz w:val="24"/>
          <w:lang w:eastAsia="zh-CN"/>
        </w:rPr>
        <w:t>t</w:t>
      </w:r>
      <w:r w:rsidRPr="00323D99">
        <w:rPr>
          <w:rFonts w:ascii="Times New Roman" w:hAnsi="Times New Roman"/>
          <w:b/>
          <w:sz w:val="24"/>
        </w:rPr>
        <w:t xml:space="preserve"> continued to expand.</w:t>
      </w:r>
      <w:r w:rsidRPr="00323D99">
        <w:rPr>
          <w:rFonts w:ascii="Times New Roman" w:hAnsi="Times New Roman"/>
          <w:sz w:val="24"/>
        </w:rPr>
        <w:t xml:space="preserve"> By the end of the third quarter, the total credit granting</w:t>
      </w:r>
      <w:r w:rsidR="000E71D9" w:rsidRPr="00323D99">
        <w:rPr>
          <w:rStyle w:val="a4"/>
          <w:rFonts w:ascii="Times New Roman" w:hAnsi="Times New Roman"/>
          <w:sz w:val="24"/>
        </w:rPr>
        <w:footnoteReference w:id="8"/>
      </w:r>
      <w:r w:rsidRPr="00323D99">
        <w:rPr>
          <w:rFonts w:ascii="Times New Roman" w:hAnsi="Times New Roman"/>
          <w:sz w:val="24"/>
        </w:rPr>
        <w:t xml:space="preserve"> via bank cards reached RMB 11.91 trillion, a quarter-on-quarter growth of 9.85%; the </w:t>
      </w:r>
      <w:r w:rsidR="008A09B7">
        <w:rPr>
          <w:rFonts w:ascii="Times New Roman" w:hAnsi="Times New Roman" w:hint="eastAsia"/>
          <w:sz w:val="24"/>
          <w:lang w:eastAsia="zh-CN"/>
        </w:rPr>
        <w:t>outstanding</w:t>
      </w:r>
      <w:r w:rsidR="008A09B7" w:rsidRPr="00323D99">
        <w:rPr>
          <w:rFonts w:ascii="Times New Roman" w:hAnsi="Times New Roman" w:hint="eastAsia"/>
          <w:sz w:val="24"/>
          <w:lang w:eastAsia="zh-CN"/>
        </w:rPr>
        <w:t xml:space="preserve"> </w:t>
      </w:r>
      <w:r w:rsidR="001358B9" w:rsidRPr="00323D99">
        <w:rPr>
          <w:rFonts w:ascii="Times New Roman" w:hAnsi="Times New Roman" w:hint="eastAsia"/>
          <w:sz w:val="24"/>
          <w:lang w:eastAsia="zh-CN"/>
        </w:rPr>
        <w:t xml:space="preserve">balance of </w:t>
      </w:r>
      <w:r w:rsidRPr="00323D99">
        <w:rPr>
          <w:rFonts w:ascii="Times New Roman" w:hAnsi="Times New Roman"/>
          <w:sz w:val="24"/>
        </w:rPr>
        <w:t>bank card credit was RMB 5.17 trillion, a quarter-on-quarter growth of 10.25%. The credit line per bank card was RMB 21.6 thousand, with the credit utilization rate</w:t>
      </w:r>
      <w:r w:rsidR="000E71D9" w:rsidRPr="00323D99">
        <w:rPr>
          <w:rStyle w:val="a4"/>
          <w:rFonts w:ascii="Times New Roman" w:hAnsi="Times New Roman"/>
          <w:sz w:val="24"/>
        </w:rPr>
        <w:footnoteReference w:id="9"/>
      </w:r>
      <w:r w:rsidRPr="00323D99">
        <w:rPr>
          <w:rFonts w:ascii="Times New Roman" w:hAnsi="Times New Roman"/>
          <w:sz w:val="24"/>
        </w:rPr>
        <w:t xml:space="preserve"> </w:t>
      </w:r>
      <w:r w:rsidR="001358B9" w:rsidRPr="00323D99">
        <w:rPr>
          <w:rFonts w:ascii="Times New Roman" w:hAnsi="Times New Roman" w:hint="eastAsia"/>
          <w:sz w:val="24"/>
          <w:lang w:eastAsia="zh-CN"/>
        </w:rPr>
        <w:t xml:space="preserve">of </w:t>
      </w:r>
      <w:r w:rsidRPr="00323D99">
        <w:rPr>
          <w:rFonts w:ascii="Times New Roman" w:hAnsi="Times New Roman"/>
          <w:sz w:val="24"/>
        </w:rPr>
        <w:t xml:space="preserve">43.39%. The total </w:t>
      </w:r>
      <w:r w:rsidR="001358B9" w:rsidRPr="00323D99">
        <w:rPr>
          <w:rFonts w:ascii="Times New Roman" w:hAnsi="Times New Roman" w:hint="eastAsia"/>
          <w:sz w:val="24"/>
          <w:lang w:eastAsia="zh-CN"/>
        </w:rPr>
        <w:t xml:space="preserve">outstanding overdue of </w:t>
      </w:r>
      <w:r w:rsidRPr="00323D99">
        <w:rPr>
          <w:rFonts w:ascii="Times New Roman" w:hAnsi="Times New Roman"/>
          <w:sz w:val="24"/>
        </w:rPr>
        <w:t>credit card for more than half a year reached RMB 66.271 billion, with a quarter-on-quarter growth of 1.85%, which accounts for 1.36% of total</w:t>
      </w:r>
      <w:r w:rsidR="008A09B7">
        <w:rPr>
          <w:rFonts w:ascii="Times New Roman" w:hAnsi="Times New Roman" w:hint="eastAsia"/>
          <w:sz w:val="24"/>
          <w:lang w:eastAsia="zh-CN"/>
        </w:rPr>
        <w:t xml:space="preserve"> outstanding</w:t>
      </w:r>
      <w:r w:rsidRPr="00323D99">
        <w:rPr>
          <w:rFonts w:ascii="Times New Roman" w:hAnsi="Times New Roman"/>
          <w:sz w:val="24"/>
        </w:rPr>
        <w:t xml:space="preserve"> credit balance, down 0.11 percentage points from the end of the previous quarter.</w:t>
      </w:r>
    </w:p>
    <w:p w:rsidR="00D153B8" w:rsidRDefault="002D0551">
      <w:pPr>
        <w:spacing w:line="360" w:lineRule="auto"/>
        <w:jc w:val="both"/>
        <w:rPr>
          <w:rFonts w:ascii="Times New Roman" w:hAnsi="Times New Roman"/>
          <w:b/>
          <w:sz w:val="24"/>
          <w:lang w:eastAsia="zh-CN"/>
        </w:rPr>
      </w:pPr>
      <w:r w:rsidRPr="00323D99">
        <w:rPr>
          <w:rFonts w:ascii="Times New Roman" w:hAnsi="Times New Roman"/>
          <w:b/>
          <w:sz w:val="24"/>
        </w:rPr>
        <w:t>(III) Other Settlement Transac</w:t>
      </w:r>
      <w:r w:rsidR="008B7E98" w:rsidRPr="00323D99">
        <w:rPr>
          <w:rFonts w:ascii="Times New Roman" w:hAnsi="Times New Roman"/>
          <w:b/>
          <w:sz w:val="24"/>
        </w:rPr>
        <w:t>tions Including Credit Transfer</w:t>
      </w:r>
      <w:r w:rsidR="008A09B7">
        <w:rPr>
          <w:rFonts w:ascii="Times New Roman" w:hAnsi="Times New Roman" w:hint="eastAsia"/>
          <w:b/>
          <w:sz w:val="24"/>
          <w:lang w:eastAsia="zh-CN"/>
        </w:rPr>
        <w:t>s</w:t>
      </w:r>
    </w:p>
    <w:p w:rsidR="00D153B8" w:rsidRDefault="002D0551">
      <w:pPr>
        <w:spacing w:line="360" w:lineRule="auto"/>
        <w:jc w:val="both"/>
        <w:rPr>
          <w:rFonts w:ascii="Times New Roman" w:hAnsi="Times New Roman"/>
          <w:sz w:val="24"/>
        </w:rPr>
      </w:pPr>
      <w:r w:rsidRPr="00323D99">
        <w:rPr>
          <w:rFonts w:ascii="Times New Roman" w:hAnsi="Times New Roman"/>
          <w:b/>
          <w:sz w:val="24"/>
        </w:rPr>
        <w:t>Credit transfer transactions grew</w:t>
      </w:r>
      <w:r w:rsidR="008A09B7" w:rsidRPr="008A09B7">
        <w:rPr>
          <w:rFonts w:ascii="Times New Roman" w:hAnsi="Times New Roman"/>
          <w:b/>
          <w:sz w:val="24"/>
        </w:rPr>
        <w:t xml:space="preserve"> </w:t>
      </w:r>
      <w:r w:rsidR="008A09B7" w:rsidRPr="00323D99">
        <w:rPr>
          <w:rFonts w:ascii="Times New Roman" w:hAnsi="Times New Roman"/>
          <w:b/>
          <w:sz w:val="24"/>
        </w:rPr>
        <w:t>slightly</w:t>
      </w:r>
      <w:r w:rsidRPr="00323D99">
        <w:rPr>
          <w:rFonts w:ascii="Times New Roman" w:hAnsi="Times New Roman"/>
          <w:b/>
          <w:sz w:val="24"/>
        </w:rPr>
        <w:t>.</w:t>
      </w:r>
      <w:r w:rsidRPr="00323D99">
        <w:rPr>
          <w:rFonts w:ascii="Times New Roman" w:hAnsi="Times New Roman"/>
          <w:sz w:val="24"/>
        </w:rPr>
        <w:t xml:space="preserve"> In </w:t>
      </w:r>
      <w:r w:rsidR="008A09B7">
        <w:rPr>
          <w:rFonts w:ascii="Times New Roman" w:hAnsi="Times New Roman" w:hint="eastAsia"/>
          <w:sz w:val="24"/>
          <w:lang w:eastAsia="zh-CN"/>
        </w:rPr>
        <w:t>Q3</w:t>
      </w:r>
      <w:r w:rsidRPr="00323D99">
        <w:rPr>
          <w:rFonts w:ascii="Times New Roman" w:hAnsi="Times New Roman"/>
          <w:sz w:val="24"/>
        </w:rPr>
        <w:t xml:space="preserve">, the number of other settlement transactions including credit transfer, direct debit, collection with acceptance, and domestic L/C was 2.858 billion, a </w:t>
      </w:r>
      <w:r w:rsidR="00607CEE" w:rsidRPr="00323D99">
        <w:rPr>
          <w:rFonts w:ascii="Times New Roman" w:hAnsi="Times New Roman" w:hint="eastAsia"/>
          <w:sz w:val="24"/>
          <w:lang w:eastAsia="zh-CN"/>
        </w:rPr>
        <w:t>y/y</w:t>
      </w:r>
      <w:r w:rsidRPr="00323D99">
        <w:rPr>
          <w:rFonts w:ascii="Times New Roman" w:hAnsi="Times New Roman"/>
          <w:sz w:val="24"/>
        </w:rPr>
        <w:t xml:space="preserve"> growth rate of 18.97%, involving with RMB 696.75 trillion, a </w:t>
      </w:r>
      <w:r w:rsidR="00365164" w:rsidRPr="00323D99">
        <w:rPr>
          <w:rFonts w:ascii="Times New Roman" w:hAnsi="Times New Roman"/>
          <w:sz w:val="24"/>
        </w:rPr>
        <w:t>y/y growth</w:t>
      </w:r>
      <w:r w:rsidR="00607CEE" w:rsidRPr="00323D99">
        <w:rPr>
          <w:rFonts w:ascii="Times New Roman" w:hAnsi="Times New Roman"/>
          <w:sz w:val="24"/>
        </w:rPr>
        <w:t xml:space="preserve"> rate of 2.27%.</w:t>
      </w:r>
      <w:r w:rsidRPr="00323D99">
        <w:rPr>
          <w:rFonts w:ascii="Times New Roman" w:hAnsi="Times New Roman"/>
          <w:sz w:val="24"/>
        </w:rPr>
        <w:t>Specially, the credit transfer transactions reached 2.480 billion, totaling RMB 685.27 trillion.</w:t>
      </w:r>
    </w:p>
    <w:p w:rsidR="00D153B8" w:rsidRDefault="00265194">
      <w:pPr>
        <w:spacing w:line="360" w:lineRule="auto"/>
        <w:jc w:val="both"/>
        <w:rPr>
          <w:rFonts w:ascii="Times New Roman" w:hAnsi="Times New Roman"/>
          <w:b/>
          <w:sz w:val="24"/>
          <w:lang w:eastAsia="zh-CN"/>
        </w:rPr>
      </w:pPr>
      <w:r w:rsidRPr="00323D99">
        <w:rPr>
          <w:rFonts w:ascii="Times New Roman" w:hAnsi="Times New Roman"/>
          <w:b/>
          <w:sz w:val="24"/>
        </w:rPr>
        <w:t>(IV) Electronic Payment</w:t>
      </w:r>
    </w:p>
    <w:p w:rsidR="00D153B8" w:rsidRDefault="002D0551">
      <w:pPr>
        <w:spacing w:line="360" w:lineRule="auto"/>
        <w:jc w:val="both"/>
        <w:rPr>
          <w:rFonts w:ascii="Times New Roman" w:hAnsi="Times New Roman"/>
          <w:sz w:val="24"/>
          <w:lang w:eastAsia="zh-CN"/>
        </w:rPr>
      </w:pPr>
      <w:r w:rsidRPr="00323D99">
        <w:rPr>
          <w:rFonts w:ascii="Times New Roman" w:hAnsi="Times New Roman"/>
          <w:b/>
          <w:sz w:val="24"/>
        </w:rPr>
        <w:t>The mobile payment transactions grew at a faster rate.</w:t>
      </w:r>
      <w:r w:rsidRPr="00323D99">
        <w:rPr>
          <w:rFonts w:ascii="Times New Roman" w:hAnsi="Times New Roman"/>
          <w:sz w:val="24"/>
        </w:rPr>
        <w:t xml:space="preserve"> In </w:t>
      </w:r>
      <w:r w:rsidR="008A09B7">
        <w:rPr>
          <w:rFonts w:ascii="Times New Roman" w:hAnsi="Times New Roman" w:hint="eastAsia"/>
          <w:sz w:val="24"/>
          <w:lang w:eastAsia="zh-CN"/>
        </w:rPr>
        <w:t>Q3</w:t>
      </w:r>
      <w:r w:rsidRPr="00323D99">
        <w:rPr>
          <w:rFonts w:ascii="Times New Roman" w:hAnsi="Times New Roman"/>
          <w:sz w:val="24"/>
        </w:rPr>
        <w:t>, banking financial institutions processed a total of 38.135 billion electronic payment</w:t>
      </w:r>
      <w:r w:rsidR="000E71D9" w:rsidRPr="00323D99">
        <w:rPr>
          <w:rStyle w:val="a4"/>
          <w:rFonts w:ascii="Times New Roman" w:hAnsi="Times New Roman"/>
          <w:sz w:val="24"/>
        </w:rPr>
        <w:footnoteReference w:id="10"/>
      </w:r>
      <w:r w:rsidRPr="00323D99">
        <w:rPr>
          <w:rFonts w:ascii="Times New Roman" w:hAnsi="Times New Roman"/>
          <w:sz w:val="24"/>
        </w:rPr>
        <w:t xml:space="preserve"> transactions, involving with an amount of RMB 523.47 trillion. Specially, the on-line payment transactions reached 12.087 billion, involving with an amount of RMB 439.89 trillion, year-on-year growth rates of 4.14% and 1.37% respectively; the mobile payment </w:t>
      </w:r>
      <w:r w:rsidRPr="00323D99">
        <w:rPr>
          <w:rFonts w:ascii="Times New Roman" w:hAnsi="Times New Roman"/>
          <w:sz w:val="24"/>
        </w:rPr>
        <w:lastRenderedPageBreak/>
        <w:t>transactions stood at 9.722 billion, involving with an amount of RMB</w:t>
      </w:r>
      <w:r w:rsidRPr="00323D99">
        <w:rPr>
          <w:rFonts w:ascii="Times New Roman" w:hAnsi="Times New Roman" w:hint="eastAsia"/>
          <w:sz w:val="24"/>
          <w:lang w:eastAsia="zh-CN"/>
        </w:rPr>
        <w:t xml:space="preserve"> </w:t>
      </w:r>
      <w:r w:rsidRPr="00323D99">
        <w:rPr>
          <w:rFonts w:ascii="Times New Roman" w:hAnsi="Times New Roman"/>
          <w:sz w:val="24"/>
        </w:rPr>
        <w:t>49.26 trillion, up 46.65% and 39.42% respectively year on year; the</w:t>
      </w:r>
      <w:r w:rsidR="00770EC0" w:rsidRPr="00323D99">
        <w:rPr>
          <w:rFonts w:ascii="Times New Roman" w:hAnsi="Times New Roman" w:hint="eastAsia"/>
          <w:sz w:val="24"/>
          <w:lang w:eastAsia="zh-CN"/>
        </w:rPr>
        <w:t xml:space="preserve"> </w:t>
      </w:r>
      <w:r w:rsidRPr="00323D99">
        <w:rPr>
          <w:rFonts w:ascii="Times New Roman" w:hAnsi="Times New Roman"/>
          <w:sz w:val="24"/>
        </w:rPr>
        <w:t xml:space="preserve">phone payment transactions were 41.0890 million, with an amount of RMB 2.16 trillion, year-on-year decreases of 55.89% and 61.98% respectively. </w:t>
      </w:r>
    </w:p>
    <w:p w:rsidR="00D153B8" w:rsidRDefault="002D0551">
      <w:pPr>
        <w:spacing w:line="360" w:lineRule="auto"/>
        <w:jc w:val="both"/>
        <w:rPr>
          <w:rFonts w:ascii="Times New Roman" w:hAnsi="Times New Roman"/>
          <w:sz w:val="24"/>
          <w:lang w:eastAsia="zh-CN"/>
        </w:rPr>
      </w:pPr>
      <w:r w:rsidRPr="00323D99">
        <w:rPr>
          <w:rFonts w:ascii="Times New Roman" w:hAnsi="Times New Roman"/>
          <w:sz w:val="24"/>
        </w:rPr>
        <w:t xml:space="preserve">In </w:t>
      </w:r>
      <w:r w:rsidR="008A09B7">
        <w:rPr>
          <w:rFonts w:ascii="Times New Roman" w:hAnsi="Times New Roman" w:hint="eastAsia"/>
          <w:sz w:val="24"/>
          <w:lang w:eastAsia="zh-CN"/>
        </w:rPr>
        <w:t>Q3</w:t>
      </w:r>
      <w:r w:rsidRPr="00323D99">
        <w:rPr>
          <w:rFonts w:ascii="Times New Roman" w:hAnsi="Times New Roman"/>
          <w:sz w:val="24"/>
        </w:rPr>
        <w:t xml:space="preserve">, non-bank payment </w:t>
      </w:r>
      <w:r w:rsidR="008A09B7">
        <w:rPr>
          <w:rFonts w:ascii="Times New Roman" w:hAnsi="Times New Roman" w:hint="eastAsia"/>
          <w:sz w:val="24"/>
          <w:lang w:eastAsia="zh-CN"/>
        </w:rPr>
        <w:t>agencies</w:t>
      </w:r>
      <w:r w:rsidR="008A09B7" w:rsidRPr="00323D99">
        <w:rPr>
          <w:rFonts w:ascii="Times New Roman" w:hAnsi="Times New Roman"/>
          <w:sz w:val="24"/>
        </w:rPr>
        <w:t xml:space="preserve"> </w:t>
      </w:r>
      <w:r w:rsidRPr="00323D99">
        <w:rPr>
          <w:rFonts w:ascii="Times New Roman" w:hAnsi="Times New Roman"/>
          <w:sz w:val="24"/>
        </w:rPr>
        <w:t>processed 77.833 billion network payment transactions</w:t>
      </w:r>
      <w:r w:rsidR="000E71D9" w:rsidRPr="00323D99">
        <w:rPr>
          <w:rStyle w:val="a4"/>
          <w:rFonts w:ascii="Times New Roman" w:hAnsi="Times New Roman"/>
          <w:sz w:val="24"/>
        </w:rPr>
        <w:footnoteReference w:id="11"/>
      </w:r>
      <w:r w:rsidRPr="00323D99">
        <w:rPr>
          <w:rFonts w:ascii="Times New Roman" w:hAnsi="Times New Roman"/>
          <w:sz w:val="24"/>
        </w:rPr>
        <w:t xml:space="preserve"> amount</w:t>
      </w:r>
      <w:r w:rsidR="008A09B7">
        <w:rPr>
          <w:rFonts w:ascii="Times New Roman" w:hAnsi="Times New Roman" w:hint="eastAsia"/>
          <w:sz w:val="24"/>
          <w:lang w:eastAsia="zh-CN"/>
        </w:rPr>
        <w:t>ing to</w:t>
      </w:r>
      <w:r w:rsidRPr="00323D99">
        <w:rPr>
          <w:rFonts w:ascii="Times New Roman" w:hAnsi="Times New Roman"/>
          <w:sz w:val="24"/>
        </w:rPr>
        <w:t xml:space="preserve"> RMB 38.98 trillion,</w:t>
      </w:r>
      <w:r w:rsidR="008A09B7" w:rsidRPr="008A09B7">
        <w:rPr>
          <w:rFonts w:ascii="Times New Roman" w:hAnsi="Times New Roman" w:hint="eastAsia"/>
          <w:sz w:val="24"/>
          <w:lang w:eastAsia="zh-CN"/>
        </w:rPr>
        <w:t xml:space="preserve"> </w:t>
      </w:r>
      <w:r w:rsidR="008A09B7">
        <w:rPr>
          <w:rFonts w:ascii="Times New Roman" w:hAnsi="Times New Roman" w:hint="eastAsia"/>
          <w:sz w:val="24"/>
          <w:lang w:eastAsia="zh-CN"/>
        </w:rPr>
        <w:t>jumping up</w:t>
      </w:r>
      <w:r w:rsidRPr="00323D99">
        <w:rPr>
          <w:rFonts w:ascii="Times New Roman" w:hAnsi="Times New Roman"/>
          <w:sz w:val="24"/>
        </w:rPr>
        <w:t xml:space="preserve"> </w:t>
      </w:r>
      <w:r w:rsidR="000E71D9" w:rsidRPr="00323D99">
        <w:rPr>
          <w:rFonts w:ascii="Times New Roman" w:hAnsi="Times New Roman"/>
          <w:sz w:val="24"/>
        </w:rPr>
        <w:t>76.78% and 47.99% respectively</w:t>
      </w:r>
      <w:r w:rsidR="008A09B7">
        <w:rPr>
          <w:rFonts w:ascii="Times New Roman" w:hAnsi="Times New Roman" w:hint="eastAsia"/>
          <w:sz w:val="24"/>
          <w:lang w:eastAsia="zh-CN"/>
        </w:rPr>
        <w:t xml:space="preserve"> year-on-year</w:t>
      </w:r>
      <w:r w:rsidR="000E71D9" w:rsidRPr="00323D99">
        <w:rPr>
          <w:rFonts w:ascii="Times New Roman" w:hAnsi="Times New Roman"/>
          <w:sz w:val="24"/>
        </w:rPr>
        <w:t>.</w:t>
      </w:r>
    </w:p>
    <w:p w:rsidR="00D153B8" w:rsidRDefault="00D153B8">
      <w:pPr>
        <w:spacing w:line="360" w:lineRule="auto"/>
        <w:jc w:val="both"/>
        <w:rPr>
          <w:rFonts w:ascii="Times New Roman" w:hAnsi="Times New Roman"/>
          <w:b/>
          <w:sz w:val="24"/>
          <w:lang w:eastAsia="zh-CN"/>
        </w:rPr>
      </w:pPr>
    </w:p>
    <w:p w:rsidR="00D153B8" w:rsidRDefault="002D0551">
      <w:pPr>
        <w:spacing w:line="360" w:lineRule="auto"/>
        <w:jc w:val="both"/>
        <w:rPr>
          <w:rFonts w:ascii="Times New Roman" w:hAnsi="Times New Roman"/>
          <w:b/>
          <w:sz w:val="24"/>
        </w:rPr>
      </w:pPr>
      <w:r w:rsidRPr="00323D99">
        <w:rPr>
          <w:rFonts w:ascii="Times New Roman" w:hAnsi="Times New Roman"/>
          <w:b/>
          <w:sz w:val="24"/>
        </w:rPr>
        <w:t>II. Payment System</w:t>
      </w:r>
      <w:r w:rsidR="00BE111F">
        <w:rPr>
          <w:rFonts w:ascii="Times New Roman" w:hAnsi="Times New Roman" w:hint="eastAsia"/>
          <w:b/>
          <w:sz w:val="24"/>
          <w:lang w:eastAsia="zh-CN"/>
        </w:rPr>
        <w:t>s</w:t>
      </w:r>
      <w:r w:rsidRPr="00323D99">
        <w:rPr>
          <w:rFonts w:ascii="Times New Roman" w:hAnsi="Times New Roman"/>
          <w:b/>
          <w:sz w:val="24"/>
        </w:rPr>
        <w:t xml:space="preserve"> </w:t>
      </w:r>
    </w:p>
    <w:p w:rsidR="00D153B8" w:rsidRDefault="002D0551">
      <w:pPr>
        <w:spacing w:line="360" w:lineRule="auto"/>
        <w:jc w:val="both"/>
        <w:rPr>
          <w:rFonts w:ascii="Times New Roman" w:hAnsi="Times New Roman"/>
          <w:sz w:val="24"/>
          <w:lang w:eastAsia="zh-CN"/>
        </w:rPr>
      </w:pPr>
      <w:r w:rsidRPr="00323D99">
        <w:rPr>
          <w:rFonts w:ascii="Times New Roman" w:hAnsi="Times New Roman"/>
          <w:sz w:val="24"/>
        </w:rPr>
        <w:t xml:space="preserve">In </w:t>
      </w:r>
      <w:r w:rsidR="00970882">
        <w:rPr>
          <w:rFonts w:ascii="Times New Roman" w:hAnsi="Times New Roman" w:hint="eastAsia"/>
          <w:sz w:val="24"/>
          <w:lang w:eastAsia="zh-CN"/>
        </w:rPr>
        <w:t>Q3</w:t>
      </w:r>
      <w:r w:rsidRPr="00323D99">
        <w:rPr>
          <w:rFonts w:ascii="Times New Roman" w:hAnsi="Times New Roman"/>
          <w:sz w:val="24"/>
        </w:rPr>
        <w:t>, the payment system</w:t>
      </w:r>
      <w:r w:rsidR="00BE111F">
        <w:rPr>
          <w:rFonts w:ascii="Times New Roman" w:hAnsi="Times New Roman" w:hint="eastAsia"/>
          <w:sz w:val="24"/>
          <w:lang w:eastAsia="zh-CN"/>
        </w:rPr>
        <w:t>s</w:t>
      </w:r>
      <w:r w:rsidR="000E71D9" w:rsidRPr="00323D99">
        <w:rPr>
          <w:rStyle w:val="a4"/>
          <w:rFonts w:ascii="Times New Roman" w:hAnsi="Times New Roman"/>
          <w:sz w:val="24"/>
        </w:rPr>
        <w:footnoteReference w:id="12"/>
      </w:r>
      <w:r w:rsidRPr="00323D99">
        <w:rPr>
          <w:rFonts w:ascii="Times New Roman" w:hAnsi="Times New Roman"/>
          <w:sz w:val="24"/>
        </w:rPr>
        <w:t xml:space="preserve"> </w:t>
      </w:r>
      <w:r w:rsidR="00970882">
        <w:rPr>
          <w:rFonts w:ascii="Times New Roman" w:hAnsi="Times New Roman" w:hint="eastAsia"/>
          <w:sz w:val="24"/>
          <w:lang w:eastAsia="zh-CN"/>
        </w:rPr>
        <w:t>processed</w:t>
      </w:r>
      <w:r w:rsidR="00970882" w:rsidRPr="00323D99">
        <w:rPr>
          <w:rFonts w:ascii="Times New Roman" w:hAnsi="Times New Roman"/>
          <w:sz w:val="24"/>
        </w:rPr>
        <w:t xml:space="preserve"> </w:t>
      </w:r>
      <w:r w:rsidRPr="00323D99">
        <w:rPr>
          <w:rFonts w:ascii="Times New Roman" w:hAnsi="Times New Roman"/>
          <w:sz w:val="24"/>
        </w:rPr>
        <w:t>a total of 19.942 billion payment transactions</w:t>
      </w:r>
      <w:r w:rsidR="003A6A73">
        <w:rPr>
          <w:rFonts w:ascii="Times New Roman" w:hAnsi="Times New Roman" w:hint="eastAsia"/>
          <w:sz w:val="24"/>
          <w:lang w:eastAsia="zh-CN"/>
        </w:rPr>
        <w:t xml:space="preserve"> in payments of </w:t>
      </w:r>
      <w:r w:rsidRPr="00323D99">
        <w:rPr>
          <w:rFonts w:ascii="Times New Roman" w:hAnsi="Times New Roman"/>
          <w:sz w:val="24"/>
        </w:rPr>
        <w:t xml:space="preserve">RMB 1,398.55 trillion, </w:t>
      </w:r>
      <w:r w:rsidR="00970882">
        <w:rPr>
          <w:rFonts w:ascii="Times New Roman" w:hAnsi="Times New Roman" w:hint="eastAsia"/>
          <w:sz w:val="24"/>
          <w:lang w:eastAsia="zh-CN"/>
        </w:rPr>
        <w:t xml:space="preserve">up </w:t>
      </w:r>
      <w:r w:rsidR="007765A4" w:rsidRPr="00323D99">
        <w:rPr>
          <w:rFonts w:ascii="Times New Roman" w:hAnsi="Times New Roman"/>
          <w:sz w:val="24"/>
        </w:rPr>
        <w:t>29.39% and 4.03% respectively</w:t>
      </w:r>
      <w:r w:rsidR="00970882">
        <w:rPr>
          <w:rFonts w:ascii="Times New Roman" w:hAnsi="Times New Roman" w:hint="eastAsia"/>
          <w:sz w:val="24"/>
          <w:lang w:eastAsia="zh-CN"/>
        </w:rPr>
        <w:t xml:space="preserve"> year on year</w:t>
      </w:r>
      <w:r w:rsidR="007765A4" w:rsidRPr="00323D99">
        <w:rPr>
          <w:rFonts w:ascii="Times New Roman" w:hAnsi="Times New Roman"/>
          <w:sz w:val="24"/>
        </w:rPr>
        <w:t>.</w:t>
      </w:r>
    </w:p>
    <w:p w:rsidR="00D153B8" w:rsidRDefault="007765A4">
      <w:pPr>
        <w:spacing w:line="360" w:lineRule="auto"/>
        <w:jc w:val="both"/>
        <w:rPr>
          <w:rFonts w:ascii="Times New Roman" w:hAnsi="Times New Roman"/>
          <w:sz w:val="24"/>
          <w:lang w:eastAsia="zh-CN"/>
        </w:rPr>
      </w:pPr>
      <w:r w:rsidRPr="00323D99">
        <w:rPr>
          <w:rFonts w:ascii="Times New Roman" w:hAnsi="Times New Roman"/>
          <w:b/>
          <w:sz w:val="24"/>
        </w:rPr>
        <w:t>(1) PBC Payment System</w:t>
      </w:r>
    </w:p>
    <w:p w:rsidR="00D153B8" w:rsidRDefault="002D0551">
      <w:pPr>
        <w:spacing w:line="360" w:lineRule="auto"/>
        <w:jc w:val="both"/>
        <w:rPr>
          <w:rFonts w:ascii="Times New Roman" w:hAnsi="Times New Roman"/>
          <w:sz w:val="24"/>
        </w:rPr>
      </w:pPr>
      <w:r w:rsidRPr="00323D99">
        <w:rPr>
          <w:rFonts w:ascii="Times New Roman" w:hAnsi="Times New Roman"/>
          <w:sz w:val="24"/>
        </w:rPr>
        <w:t xml:space="preserve">In </w:t>
      </w:r>
      <w:r w:rsidR="00970882">
        <w:rPr>
          <w:rFonts w:ascii="Times New Roman" w:hAnsi="Times New Roman" w:hint="eastAsia"/>
          <w:sz w:val="24"/>
          <w:lang w:eastAsia="zh-CN"/>
        </w:rPr>
        <w:t>Q3</w:t>
      </w:r>
      <w:r w:rsidRPr="00323D99">
        <w:rPr>
          <w:rFonts w:ascii="Times New Roman" w:hAnsi="Times New Roman"/>
          <w:sz w:val="24"/>
        </w:rPr>
        <w:t>, the PBC payment system</w:t>
      </w:r>
      <w:r w:rsidR="007765A4" w:rsidRPr="00323D99">
        <w:rPr>
          <w:rStyle w:val="a4"/>
          <w:rFonts w:ascii="Times New Roman" w:hAnsi="Times New Roman"/>
          <w:sz w:val="24"/>
        </w:rPr>
        <w:footnoteReference w:id="13"/>
      </w:r>
      <w:r w:rsidRPr="00323D99">
        <w:rPr>
          <w:rFonts w:ascii="Times New Roman" w:hAnsi="Times New Roman"/>
          <w:sz w:val="24"/>
        </w:rPr>
        <w:t xml:space="preserve"> processed</w:t>
      </w:r>
      <w:r w:rsidR="00970882">
        <w:rPr>
          <w:rFonts w:ascii="Times New Roman" w:hAnsi="Times New Roman" w:hint="eastAsia"/>
          <w:sz w:val="24"/>
          <w:lang w:eastAsia="zh-CN"/>
        </w:rPr>
        <w:t xml:space="preserve"> </w:t>
      </w:r>
      <w:r w:rsidRPr="00323D99">
        <w:rPr>
          <w:rFonts w:ascii="Times New Roman" w:hAnsi="Times New Roman"/>
          <w:sz w:val="24"/>
        </w:rPr>
        <w:t>3.33 billion transactions</w:t>
      </w:r>
      <w:r w:rsidR="003A6A73">
        <w:rPr>
          <w:rFonts w:ascii="Times New Roman" w:hAnsi="Times New Roman" w:hint="eastAsia"/>
          <w:sz w:val="24"/>
          <w:lang w:eastAsia="zh-CN"/>
        </w:rPr>
        <w:t xml:space="preserve"> in payments of</w:t>
      </w:r>
      <w:r w:rsidRPr="00323D99">
        <w:rPr>
          <w:rFonts w:ascii="Times New Roman" w:hAnsi="Times New Roman"/>
          <w:sz w:val="24"/>
        </w:rPr>
        <w:t xml:space="preserve"> RMB 1,041.22 trillion</w:t>
      </w:r>
      <w:r w:rsidR="000A258D" w:rsidRPr="00323D99">
        <w:rPr>
          <w:rFonts w:ascii="Times New Roman" w:hAnsi="Times New Roman" w:hint="eastAsia"/>
          <w:sz w:val="24"/>
          <w:lang w:eastAsia="zh-CN"/>
        </w:rPr>
        <w:t>,</w:t>
      </w:r>
      <w:r w:rsidRPr="00323D99">
        <w:rPr>
          <w:rFonts w:ascii="Times New Roman" w:hAnsi="Times New Roman"/>
          <w:sz w:val="24"/>
        </w:rPr>
        <w:t xml:space="preserve"> </w:t>
      </w:r>
      <w:r w:rsidR="00970882">
        <w:rPr>
          <w:rFonts w:ascii="Times New Roman" w:hAnsi="Times New Roman" w:hint="eastAsia"/>
          <w:sz w:val="24"/>
          <w:lang w:eastAsia="zh-CN"/>
        </w:rPr>
        <w:t xml:space="preserve">up </w:t>
      </w:r>
      <w:r w:rsidRPr="00323D99">
        <w:rPr>
          <w:rFonts w:ascii="Times New Roman" w:hAnsi="Times New Roman"/>
          <w:sz w:val="24"/>
        </w:rPr>
        <w:t>59.99% and 1.34% respectively year on year, account</w:t>
      </w:r>
      <w:r w:rsidR="00970882">
        <w:rPr>
          <w:rFonts w:ascii="Times New Roman" w:hAnsi="Times New Roman" w:hint="eastAsia"/>
          <w:sz w:val="24"/>
          <w:lang w:eastAsia="zh-CN"/>
        </w:rPr>
        <w:t>ing</w:t>
      </w:r>
      <w:r w:rsidR="003A6A73">
        <w:rPr>
          <w:rFonts w:ascii="Times New Roman" w:hAnsi="Times New Roman" w:hint="eastAsia"/>
          <w:sz w:val="24"/>
          <w:lang w:eastAsia="zh-CN"/>
        </w:rPr>
        <w:t xml:space="preserve"> </w:t>
      </w:r>
      <w:r w:rsidRPr="00323D99">
        <w:rPr>
          <w:rFonts w:ascii="Times New Roman" w:hAnsi="Times New Roman"/>
          <w:sz w:val="24"/>
        </w:rPr>
        <w:t xml:space="preserve">for 16.70% and 74.45% of the </w:t>
      </w:r>
      <w:r w:rsidR="0078140B">
        <w:rPr>
          <w:rFonts w:ascii="Times New Roman" w:hAnsi="Times New Roman" w:hint="eastAsia"/>
          <w:sz w:val="24"/>
          <w:lang w:eastAsia="zh-CN"/>
        </w:rPr>
        <w:t>total</w:t>
      </w:r>
      <w:r w:rsidRPr="00323D99">
        <w:rPr>
          <w:rFonts w:ascii="Times New Roman" w:hAnsi="Times New Roman"/>
          <w:sz w:val="24"/>
        </w:rPr>
        <w:t xml:space="preserve"> respectively. The daily processed transactions</w:t>
      </w:r>
      <w:r w:rsidR="00970882">
        <w:rPr>
          <w:rFonts w:ascii="Times New Roman" w:hAnsi="Times New Roman" w:hint="eastAsia"/>
          <w:sz w:val="24"/>
          <w:lang w:eastAsia="zh-CN"/>
        </w:rPr>
        <w:t xml:space="preserve"> averaged</w:t>
      </w:r>
      <w:r w:rsidRPr="00323D99">
        <w:rPr>
          <w:rFonts w:ascii="Times New Roman" w:hAnsi="Times New Roman"/>
          <w:sz w:val="24"/>
        </w:rPr>
        <w:t xml:space="preserve"> 37.6419 million, </w:t>
      </w:r>
      <w:r w:rsidR="0078140B">
        <w:rPr>
          <w:rFonts w:ascii="Times New Roman" w:hAnsi="Times New Roman" w:hint="eastAsia"/>
          <w:sz w:val="24"/>
          <w:lang w:eastAsia="zh-CN"/>
        </w:rPr>
        <w:t xml:space="preserve">and </w:t>
      </w:r>
      <w:r w:rsidR="00970882">
        <w:rPr>
          <w:rFonts w:ascii="Times New Roman" w:hAnsi="Times New Roman" w:hint="eastAsia"/>
          <w:sz w:val="24"/>
          <w:lang w:eastAsia="zh-CN"/>
        </w:rPr>
        <w:t xml:space="preserve">daily </w:t>
      </w:r>
      <w:r w:rsidR="00970882">
        <w:rPr>
          <w:rFonts w:ascii="Times New Roman" w:hAnsi="Times New Roman"/>
          <w:sz w:val="24"/>
          <w:lang w:eastAsia="zh-CN"/>
        </w:rPr>
        <w:t>processed</w:t>
      </w:r>
      <w:r w:rsidR="00970882">
        <w:rPr>
          <w:rFonts w:ascii="Times New Roman" w:hAnsi="Times New Roman" w:hint="eastAsia"/>
          <w:sz w:val="24"/>
          <w:lang w:eastAsia="zh-CN"/>
        </w:rPr>
        <w:t xml:space="preserve"> amount averaged </w:t>
      </w:r>
      <w:r w:rsidRPr="00323D99">
        <w:rPr>
          <w:rFonts w:ascii="Times New Roman" w:hAnsi="Times New Roman"/>
          <w:sz w:val="24"/>
        </w:rPr>
        <w:t>RMB 15.67 trillion</w:t>
      </w:r>
      <w:r w:rsidR="00DE712D" w:rsidRPr="00323D99">
        <w:rPr>
          <w:rStyle w:val="a4"/>
          <w:rFonts w:ascii="Times New Roman" w:hAnsi="Times New Roman"/>
          <w:sz w:val="24"/>
        </w:rPr>
        <w:footnoteReference w:id="14"/>
      </w:r>
      <w:r w:rsidRPr="00323D99">
        <w:rPr>
          <w:rFonts w:ascii="Times New Roman" w:hAnsi="Times New Roman"/>
          <w:sz w:val="24"/>
        </w:rPr>
        <w:t xml:space="preserve">. </w:t>
      </w:r>
    </w:p>
    <w:p w:rsidR="00D153B8" w:rsidRDefault="002D0551">
      <w:pPr>
        <w:spacing w:line="360" w:lineRule="auto"/>
        <w:jc w:val="both"/>
        <w:rPr>
          <w:rFonts w:ascii="Times New Roman" w:hAnsi="Times New Roman"/>
          <w:sz w:val="24"/>
        </w:rPr>
      </w:pPr>
      <w:r w:rsidRPr="00323D99">
        <w:rPr>
          <w:rFonts w:ascii="Times New Roman" w:hAnsi="Times New Roman"/>
          <w:b/>
          <w:sz w:val="24"/>
        </w:rPr>
        <w:t>The processed transactions of the large-value real-time payment system (LVPS) continued its steady growth.</w:t>
      </w:r>
      <w:r w:rsidRPr="00323D99">
        <w:rPr>
          <w:rFonts w:ascii="Times New Roman" w:hAnsi="Times New Roman"/>
          <w:sz w:val="24"/>
        </w:rPr>
        <w:t xml:space="preserve"> In</w:t>
      </w:r>
      <w:r w:rsidR="009F795E">
        <w:rPr>
          <w:rFonts w:ascii="Times New Roman" w:hAnsi="Times New Roman" w:hint="eastAsia"/>
          <w:sz w:val="24"/>
          <w:lang w:eastAsia="zh-CN"/>
        </w:rPr>
        <w:t xml:space="preserve"> Q3</w:t>
      </w:r>
      <w:r w:rsidRPr="00323D99">
        <w:rPr>
          <w:rFonts w:ascii="Times New Roman" w:hAnsi="Times New Roman"/>
          <w:sz w:val="24"/>
        </w:rPr>
        <w:t>, the LVPS processed 242 million transactions</w:t>
      </w:r>
      <w:r w:rsidR="009F795E">
        <w:rPr>
          <w:rFonts w:ascii="Times New Roman" w:hAnsi="Times New Roman" w:hint="eastAsia"/>
          <w:sz w:val="24"/>
          <w:lang w:eastAsia="zh-CN"/>
        </w:rPr>
        <w:t xml:space="preserve"> in</w:t>
      </w:r>
      <w:r w:rsidR="0078140B">
        <w:rPr>
          <w:rFonts w:ascii="Times New Roman" w:hAnsi="Times New Roman" w:hint="eastAsia"/>
          <w:sz w:val="24"/>
          <w:lang w:eastAsia="zh-CN"/>
        </w:rPr>
        <w:t xml:space="preserve"> </w:t>
      </w:r>
      <w:r w:rsidRPr="00323D99">
        <w:rPr>
          <w:rFonts w:ascii="Times New Roman" w:hAnsi="Times New Roman"/>
          <w:sz w:val="24"/>
        </w:rPr>
        <w:t>RMB 980.74 trillion</w:t>
      </w:r>
      <w:r w:rsidR="009F795E">
        <w:rPr>
          <w:rFonts w:ascii="Times New Roman" w:hAnsi="Times New Roman" w:hint="eastAsia"/>
          <w:sz w:val="24"/>
          <w:lang w:eastAsia="zh-CN"/>
        </w:rPr>
        <w:t xml:space="preserve"> of payments</w:t>
      </w:r>
      <w:r w:rsidRPr="00323D99">
        <w:rPr>
          <w:rFonts w:ascii="Times New Roman" w:hAnsi="Times New Roman"/>
          <w:sz w:val="24"/>
        </w:rPr>
        <w:t>, up 14.58% and 0.70% year on year respectively.</w:t>
      </w:r>
      <w:r w:rsidR="005716BF" w:rsidRPr="00323D99">
        <w:rPr>
          <w:rFonts w:ascii="Times New Roman" w:hAnsi="Times New Roman" w:hint="eastAsia"/>
          <w:sz w:val="24"/>
          <w:lang w:eastAsia="zh-CN"/>
        </w:rPr>
        <w:t xml:space="preserve"> </w:t>
      </w:r>
      <w:r w:rsidRPr="00323D99">
        <w:rPr>
          <w:rFonts w:ascii="Times New Roman" w:hAnsi="Times New Roman"/>
          <w:sz w:val="24"/>
        </w:rPr>
        <w:t xml:space="preserve">The daily processed transactions </w:t>
      </w:r>
      <w:r w:rsidR="009F795E">
        <w:rPr>
          <w:rFonts w:ascii="Times New Roman" w:hAnsi="Times New Roman" w:hint="eastAsia"/>
          <w:sz w:val="24"/>
          <w:lang w:eastAsia="zh-CN"/>
        </w:rPr>
        <w:t>averaged</w:t>
      </w:r>
      <w:r w:rsidR="009F795E" w:rsidRPr="00323D99">
        <w:rPr>
          <w:rFonts w:ascii="Times New Roman" w:hAnsi="Times New Roman"/>
          <w:sz w:val="24"/>
        </w:rPr>
        <w:t xml:space="preserve"> </w:t>
      </w:r>
      <w:r w:rsidRPr="00323D99">
        <w:rPr>
          <w:rFonts w:ascii="Times New Roman" w:hAnsi="Times New Roman"/>
          <w:sz w:val="24"/>
        </w:rPr>
        <w:t>3.6628 million</w:t>
      </w:r>
      <w:r w:rsidR="009F795E">
        <w:rPr>
          <w:rFonts w:ascii="Times New Roman" w:hAnsi="Times New Roman" w:hint="eastAsia"/>
          <w:sz w:val="24"/>
          <w:lang w:eastAsia="zh-CN"/>
        </w:rPr>
        <w:t xml:space="preserve"> and the daily processed payments averaged</w:t>
      </w:r>
      <w:r w:rsidRPr="00323D99">
        <w:rPr>
          <w:rFonts w:ascii="Times New Roman" w:hAnsi="Times New Roman"/>
          <w:sz w:val="24"/>
        </w:rPr>
        <w:t xml:space="preserve"> RMB 14.86 trillion. </w:t>
      </w:r>
    </w:p>
    <w:p w:rsidR="00D153B8" w:rsidRDefault="002D0551">
      <w:pPr>
        <w:spacing w:line="360" w:lineRule="auto"/>
        <w:jc w:val="both"/>
        <w:rPr>
          <w:rFonts w:ascii="Times New Roman" w:hAnsi="Times New Roman"/>
          <w:sz w:val="24"/>
        </w:rPr>
      </w:pPr>
      <w:r w:rsidRPr="00323D99">
        <w:rPr>
          <w:rFonts w:ascii="Times New Roman" w:hAnsi="Times New Roman"/>
          <w:b/>
          <w:sz w:val="24"/>
        </w:rPr>
        <w:t xml:space="preserve">The </w:t>
      </w:r>
      <w:r w:rsidR="009F795E">
        <w:rPr>
          <w:rFonts w:ascii="Times New Roman" w:hAnsi="Times New Roman" w:hint="eastAsia"/>
          <w:b/>
          <w:sz w:val="24"/>
          <w:lang w:eastAsia="zh-CN"/>
        </w:rPr>
        <w:t xml:space="preserve">payment amount processed by </w:t>
      </w:r>
      <w:r w:rsidRPr="00323D99">
        <w:rPr>
          <w:rFonts w:ascii="Times New Roman" w:hAnsi="Times New Roman"/>
          <w:b/>
          <w:sz w:val="24"/>
        </w:rPr>
        <w:t>bulk electronic payment sys</w:t>
      </w:r>
      <w:r w:rsidR="005716BF" w:rsidRPr="00323D99">
        <w:rPr>
          <w:rFonts w:ascii="Times New Roman" w:hAnsi="Times New Roman"/>
          <w:b/>
          <w:sz w:val="24"/>
        </w:rPr>
        <w:t xml:space="preserve">tem (BEPS) </w:t>
      </w:r>
      <w:r w:rsidR="005716BF" w:rsidRPr="00323D99">
        <w:rPr>
          <w:rFonts w:ascii="Times New Roman" w:hAnsi="Times New Roman" w:hint="eastAsia"/>
          <w:b/>
          <w:sz w:val="24"/>
          <w:lang w:eastAsia="zh-CN"/>
        </w:rPr>
        <w:t xml:space="preserve">slightly </w:t>
      </w:r>
      <w:r w:rsidR="005716BF" w:rsidRPr="00323D99">
        <w:rPr>
          <w:rFonts w:ascii="Times New Roman" w:hAnsi="Times New Roman"/>
          <w:b/>
          <w:sz w:val="24"/>
        </w:rPr>
        <w:t>decline</w:t>
      </w:r>
      <w:r w:rsidR="009F795E">
        <w:rPr>
          <w:rFonts w:ascii="Times New Roman" w:hAnsi="Times New Roman" w:hint="eastAsia"/>
          <w:b/>
          <w:sz w:val="24"/>
          <w:lang w:eastAsia="zh-CN"/>
        </w:rPr>
        <w:t>d</w:t>
      </w:r>
      <w:r w:rsidRPr="00323D99">
        <w:rPr>
          <w:rFonts w:ascii="Times New Roman" w:hAnsi="Times New Roman"/>
          <w:b/>
          <w:sz w:val="24"/>
        </w:rPr>
        <w:t xml:space="preserve">. </w:t>
      </w:r>
      <w:r w:rsidRPr="00323D99">
        <w:rPr>
          <w:rFonts w:ascii="Times New Roman" w:hAnsi="Times New Roman"/>
          <w:sz w:val="24"/>
        </w:rPr>
        <w:t xml:space="preserve">In </w:t>
      </w:r>
      <w:r w:rsidR="009F795E">
        <w:rPr>
          <w:rFonts w:ascii="Times New Roman" w:hAnsi="Times New Roman" w:hint="eastAsia"/>
          <w:sz w:val="24"/>
          <w:lang w:eastAsia="zh-CN"/>
        </w:rPr>
        <w:t>Q3</w:t>
      </w:r>
      <w:r w:rsidRPr="00323D99">
        <w:rPr>
          <w:rFonts w:ascii="Times New Roman" w:hAnsi="Times New Roman"/>
          <w:sz w:val="24"/>
        </w:rPr>
        <w:t>, the BEPS processed 609 million transactions</w:t>
      </w:r>
      <w:r w:rsidR="009F795E">
        <w:rPr>
          <w:rFonts w:ascii="Times New Roman" w:hAnsi="Times New Roman" w:hint="eastAsia"/>
          <w:sz w:val="24"/>
          <w:lang w:eastAsia="zh-CN"/>
        </w:rPr>
        <w:t xml:space="preserve"> </w:t>
      </w:r>
      <w:r w:rsidR="006A2F46">
        <w:rPr>
          <w:rFonts w:ascii="Times New Roman" w:hAnsi="Times New Roman" w:hint="eastAsia"/>
          <w:sz w:val="24"/>
          <w:lang w:eastAsia="zh-CN"/>
        </w:rPr>
        <w:t xml:space="preserve">of </w:t>
      </w:r>
      <w:r w:rsidRPr="00323D99">
        <w:rPr>
          <w:rFonts w:ascii="Times New Roman" w:hAnsi="Times New Roman"/>
          <w:sz w:val="24"/>
        </w:rPr>
        <w:t xml:space="preserve">RMB 7.90 </w:t>
      </w:r>
      <w:r w:rsidRPr="00323D99">
        <w:rPr>
          <w:rFonts w:ascii="Times New Roman" w:hAnsi="Times New Roman"/>
          <w:sz w:val="24"/>
        </w:rPr>
        <w:lastRenderedPageBreak/>
        <w:t>trillion, up 0.02% and down 0.78% year on year respectively.</w:t>
      </w:r>
      <w:r w:rsidR="005716BF" w:rsidRPr="00323D99">
        <w:rPr>
          <w:rFonts w:ascii="Times New Roman" w:hAnsi="Times New Roman" w:hint="eastAsia"/>
          <w:sz w:val="24"/>
          <w:lang w:eastAsia="zh-CN"/>
        </w:rPr>
        <w:t xml:space="preserve"> </w:t>
      </w:r>
      <w:r w:rsidRPr="00323D99">
        <w:rPr>
          <w:rFonts w:ascii="Times New Roman" w:hAnsi="Times New Roman"/>
          <w:sz w:val="24"/>
        </w:rPr>
        <w:t>The dail</w:t>
      </w:r>
      <w:r w:rsidR="008301EC" w:rsidRPr="00323D99">
        <w:rPr>
          <w:rFonts w:ascii="Times New Roman" w:hAnsi="Times New Roman"/>
          <w:sz w:val="24"/>
        </w:rPr>
        <w:t>y average processed transaction</w:t>
      </w:r>
      <w:r w:rsidRPr="00323D99">
        <w:rPr>
          <w:rFonts w:ascii="Times New Roman" w:hAnsi="Times New Roman"/>
          <w:sz w:val="24"/>
        </w:rPr>
        <w:t xml:space="preserve"> reached 6.62 million, </w:t>
      </w:r>
      <w:r w:rsidR="009F795E">
        <w:rPr>
          <w:rFonts w:ascii="Times New Roman" w:hAnsi="Times New Roman" w:hint="eastAsia"/>
          <w:sz w:val="24"/>
          <w:lang w:eastAsia="zh-CN"/>
        </w:rPr>
        <w:t xml:space="preserve">and the daily </w:t>
      </w:r>
      <w:r w:rsidR="00915917">
        <w:rPr>
          <w:rFonts w:ascii="Times New Roman" w:hAnsi="Times New Roman" w:hint="eastAsia"/>
          <w:sz w:val="24"/>
          <w:lang w:eastAsia="zh-CN"/>
        </w:rPr>
        <w:t xml:space="preserve">average </w:t>
      </w:r>
      <w:r w:rsidR="009F795E">
        <w:rPr>
          <w:rFonts w:ascii="Times New Roman" w:hAnsi="Times New Roman" w:hint="eastAsia"/>
          <w:sz w:val="24"/>
          <w:lang w:eastAsia="zh-CN"/>
        </w:rPr>
        <w:t xml:space="preserve">processed payments </w:t>
      </w:r>
      <w:r w:rsidRPr="00323D99">
        <w:rPr>
          <w:rFonts w:ascii="Times New Roman" w:hAnsi="Times New Roman"/>
          <w:sz w:val="24"/>
        </w:rPr>
        <w:t xml:space="preserve">RMB 85.851 billion. </w:t>
      </w:r>
    </w:p>
    <w:p w:rsidR="00D153B8" w:rsidRDefault="002D0551">
      <w:pPr>
        <w:spacing w:line="360" w:lineRule="auto"/>
        <w:jc w:val="both"/>
        <w:rPr>
          <w:rFonts w:ascii="Times New Roman" w:hAnsi="Times New Roman"/>
          <w:sz w:val="24"/>
        </w:rPr>
      </w:pPr>
      <w:r w:rsidRPr="00323D99">
        <w:rPr>
          <w:rFonts w:ascii="Times New Roman" w:hAnsi="Times New Roman"/>
          <w:b/>
          <w:sz w:val="24"/>
        </w:rPr>
        <w:t>The transaction volume of online interbank clearing system grew rapidly.</w:t>
      </w:r>
      <w:r w:rsidRPr="00323D99">
        <w:rPr>
          <w:rFonts w:ascii="Times New Roman" w:hAnsi="Times New Roman"/>
          <w:sz w:val="24"/>
        </w:rPr>
        <w:t xml:space="preserve"> In </w:t>
      </w:r>
      <w:r w:rsidR="009F795E">
        <w:rPr>
          <w:rFonts w:ascii="Times New Roman" w:hAnsi="Times New Roman" w:hint="eastAsia"/>
          <w:sz w:val="24"/>
          <w:lang w:eastAsia="zh-CN"/>
        </w:rPr>
        <w:t>Q3</w:t>
      </w:r>
      <w:r w:rsidRPr="00323D99">
        <w:rPr>
          <w:rFonts w:ascii="Times New Roman" w:hAnsi="Times New Roman"/>
          <w:sz w:val="24"/>
        </w:rPr>
        <w:t>, the online payment interbank clearing system processed 2.385 billion transactions</w:t>
      </w:r>
      <w:r w:rsidR="005F0AEF">
        <w:rPr>
          <w:rFonts w:ascii="Times New Roman" w:hAnsi="Times New Roman" w:hint="eastAsia"/>
          <w:sz w:val="24"/>
          <w:lang w:eastAsia="zh-CN"/>
        </w:rPr>
        <w:t xml:space="preserve"> </w:t>
      </w:r>
      <w:r w:rsidR="00915917">
        <w:rPr>
          <w:rFonts w:ascii="Times New Roman" w:hAnsi="Times New Roman" w:hint="eastAsia"/>
          <w:sz w:val="24"/>
          <w:lang w:eastAsia="zh-CN"/>
        </w:rPr>
        <w:t>in payments of</w:t>
      </w:r>
      <w:r w:rsidRPr="00323D99">
        <w:rPr>
          <w:rFonts w:ascii="Times New Roman" w:hAnsi="Times New Roman"/>
          <w:sz w:val="24"/>
        </w:rPr>
        <w:t xml:space="preserve"> RMB 17.01 trillion, up 104.76% and 73.91% year on year respectively.</w:t>
      </w:r>
      <w:r w:rsidR="005716BF" w:rsidRPr="00323D99">
        <w:rPr>
          <w:rFonts w:ascii="Times New Roman" w:hAnsi="Times New Roman" w:hint="eastAsia"/>
          <w:sz w:val="24"/>
          <w:lang w:eastAsia="zh-CN"/>
        </w:rPr>
        <w:t xml:space="preserve"> </w:t>
      </w:r>
      <w:r w:rsidR="005F0AEF">
        <w:rPr>
          <w:rFonts w:ascii="Times New Roman" w:hAnsi="Times New Roman" w:hint="eastAsia"/>
          <w:sz w:val="24"/>
          <w:lang w:eastAsia="zh-CN"/>
        </w:rPr>
        <w:t xml:space="preserve">On a daily </w:t>
      </w:r>
      <w:r w:rsidR="00DA74F5" w:rsidRPr="00323D99">
        <w:rPr>
          <w:rFonts w:ascii="Times New Roman" w:hAnsi="Times New Roman" w:hint="eastAsia"/>
          <w:sz w:val="24"/>
          <w:lang w:eastAsia="zh-CN"/>
        </w:rPr>
        <w:t xml:space="preserve">average </w:t>
      </w:r>
      <w:r w:rsidR="005F0AEF">
        <w:rPr>
          <w:rFonts w:ascii="Times New Roman" w:hAnsi="Times New Roman" w:hint="eastAsia"/>
          <w:sz w:val="24"/>
          <w:lang w:eastAsia="zh-CN"/>
        </w:rPr>
        <w:t xml:space="preserve">basis, the system </w:t>
      </w:r>
      <w:r w:rsidR="00DA74F5" w:rsidRPr="00323D99">
        <w:rPr>
          <w:rFonts w:ascii="Times New Roman" w:hAnsi="Times New Roman" w:hint="eastAsia"/>
          <w:sz w:val="24"/>
          <w:lang w:eastAsia="zh-CN"/>
        </w:rPr>
        <w:t xml:space="preserve">processed </w:t>
      </w:r>
      <w:r w:rsidR="005F0AEF" w:rsidRPr="00323D99">
        <w:rPr>
          <w:rFonts w:ascii="Times New Roman" w:hAnsi="Times New Roman"/>
          <w:sz w:val="24"/>
        </w:rPr>
        <w:t>25.92 million</w:t>
      </w:r>
      <w:r w:rsidR="005F0AEF" w:rsidRPr="00323D99">
        <w:rPr>
          <w:rFonts w:ascii="Times New Roman" w:hAnsi="Times New Roman" w:hint="eastAsia"/>
          <w:sz w:val="24"/>
          <w:lang w:eastAsia="zh-CN"/>
        </w:rPr>
        <w:t xml:space="preserve"> </w:t>
      </w:r>
      <w:r w:rsidR="00DA74F5" w:rsidRPr="00323D99">
        <w:rPr>
          <w:rFonts w:ascii="Times New Roman" w:hAnsi="Times New Roman" w:hint="eastAsia"/>
          <w:sz w:val="24"/>
          <w:lang w:eastAsia="zh-CN"/>
        </w:rPr>
        <w:t>transaction</w:t>
      </w:r>
      <w:r w:rsidR="00915917">
        <w:rPr>
          <w:rFonts w:ascii="Times New Roman" w:hAnsi="Times New Roman" w:hint="eastAsia"/>
          <w:sz w:val="24"/>
          <w:lang w:eastAsia="zh-CN"/>
        </w:rPr>
        <w:t>s</w:t>
      </w:r>
      <w:r w:rsidR="00DA74F5" w:rsidRPr="00323D99">
        <w:rPr>
          <w:rFonts w:ascii="Times New Roman" w:hAnsi="Times New Roman" w:hint="eastAsia"/>
          <w:sz w:val="24"/>
          <w:lang w:eastAsia="zh-CN"/>
        </w:rPr>
        <w:t xml:space="preserve"> </w:t>
      </w:r>
      <w:r w:rsidR="005F0AEF">
        <w:rPr>
          <w:rFonts w:ascii="Times New Roman" w:hAnsi="Times New Roman" w:hint="eastAsia"/>
          <w:sz w:val="24"/>
          <w:lang w:eastAsia="zh-CN"/>
        </w:rPr>
        <w:t xml:space="preserve">in payments of </w:t>
      </w:r>
      <w:r w:rsidRPr="00323D99">
        <w:rPr>
          <w:rFonts w:ascii="Times New Roman" w:hAnsi="Times New Roman"/>
          <w:sz w:val="24"/>
        </w:rPr>
        <w:t>RMB 184.932 billion.</w:t>
      </w:r>
    </w:p>
    <w:p w:rsidR="00D153B8" w:rsidRDefault="002D0551">
      <w:pPr>
        <w:spacing w:line="360" w:lineRule="auto"/>
        <w:jc w:val="both"/>
        <w:rPr>
          <w:rFonts w:ascii="Times New Roman" w:hAnsi="Times New Roman"/>
          <w:sz w:val="24"/>
        </w:rPr>
      </w:pPr>
      <w:r w:rsidRPr="00323D99">
        <w:rPr>
          <w:rFonts w:ascii="Times New Roman" w:hAnsi="Times New Roman"/>
          <w:b/>
          <w:sz w:val="24"/>
        </w:rPr>
        <w:t xml:space="preserve">The transaction volume of intra-city clearing system (ICCS) fell slightly. </w:t>
      </w:r>
      <w:r w:rsidRPr="00323D99">
        <w:rPr>
          <w:rFonts w:ascii="Times New Roman" w:hAnsi="Times New Roman"/>
          <w:sz w:val="24"/>
        </w:rPr>
        <w:t xml:space="preserve">In </w:t>
      </w:r>
      <w:r w:rsidR="005F0AEF">
        <w:rPr>
          <w:rFonts w:ascii="Times New Roman" w:hAnsi="Times New Roman" w:hint="eastAsia"/>
          <w:sz w:val="24"/>
          <w:lang w:eastAsia="zh-CN"/>
        </w:rPr>
        <w:t>Q3</w:t>
      </w:r>
      <w:r w:rsidRPr="00323D99">
        <w:rPr>
          <w:rFonts w:ascii="Times New Roman" w:hAnsi="Times New Roman"/>
          <w:sz w:val="24"/>
        </w:rPr>
        <w:t>, the ICCS</w:t>
      </w:r>
      <w:r w:rsidR="00EA3FA2" w:rsidRPr="00323D99">
        <w:rPr>
          <w:rStyle w:val="a4"/>
          <w:rFonts w:ascii="Times New Roman" w:hAnsi="Times New Roman"/>
          <w:sz w:val="24"/>
        </w:rPr>
        <w:footnoteReference w:id="15"/>
      </w:r>
      <w:r w:rsidRPr="00323D99">
        <w:rPr>
          <w:rFonts w:ascii="Times New Roman" w:hAnsi="Times New Roman"/>
          <w:sz w:val="24"/>
        </w:rPr>
        <w:t xml:space="preserve"> processed 93.2165 million transactions</w:t>
      </w:r>
      <w:r w:rsidR="005F0AEF">
        <w:rPr>
          <w:rFonts w:ascii="Times New Roman" w:hAnsi="Times New Roman" w:hint="eastAsia"/>
          <w:sz w:val="24"/>
          <w:lang w:eastAsia="zh-CN"/>
        </w:rPr>
        <w:t xml:space="preserve"> in payments of </w:t>
      </w:r>
      <w:r w:rsidRPr="00323D99">
        <w:rPr>
          <w:rFonts w:ascii="Times New Roman" w:hAnsi="Times New Roman"/>
          <w:sz w:val="24"/>
        </w:rPr>
        <w:t>RMB 33.86 trillion, down 1.41% and 1.25% year on year respectively.</w:t>
      </w:r>
      <w:r w:rsidR="007359F7" w:rsidRPr="00323D99">
        <w:rPr>
          <w:rFonts w:ascii="Times New Roman" w:hAnsi="Times New Roman" w:hint="eastAsia"/>
          <w:sz w:val="24"/>
          <w:lang w:eastAsia="zh-CN"/>
        </w:rPr>
        <w:t xml:space="preserve"> </w:t>
      </w:r>
      <w:r w:rsidR="005F0AEF">
        <w:rPr>
          <w:rFonts w:ascii="Times New Roman" w:hAnsi="Times New Roman" w:hint="eastAsia"/>
          <w:sz w:val="24"/>
          <w:lang w:eastAsia="zh-CN"/>
        </w:rPr>
        <w:t>On a</w:t>
      </w:r>
      <w:r w:rsidR="005F0AEF" w:rsidRPr="00323D99">
        <w:rPr>
          <w:rFonts w:ascii="Times New Roman" w:hAnsi="Times New Roman"/>
          <w:sz w:val="24"/>
        </w:rPr>
        <w:t xml:space="preserve"> </w:t>
      </w:r>
      <w:r w:rsidRPr="00323D99">
        <w:rPr>
          <w:rFonts w:ascii="Times New Roman" w:hAnsi="Times New Roman"/>
          <w:sz w:val="24"/>
        </w:rPr>
        <w:t xml:space="preserve">daily </w:t>
      </w:r>
      <w:r w:rsidR="005F0AEF">
        <w:rPr>
          <w:rFonts w:ascii="Times New Roman" w:hAnsi="Times New Roman" w:hint="eastAsia"/>
          <w:sz w:val="24"/>
          <w:lang w:eastAsia="zh-CN"/>
        </w:rPr>
        <w:t xml:space="preserve">basis, the system </w:t>
      </w:r>
      <w:r w:rsidRPr="00323D99">
        <w:rPr>
          <w:rFonts w:ascii="Times New Roman" w:hAnsi="Times New Roman"/>
          <w:sz w:val="24"/>
        </w:rPr>
        <w:t>processed</w:t>
      </w:r>
      <w:r w:rsidR="005F0AEF">
        <w:rPr>
          <w:rFonts w:ascii="Times New Roman" w:hAnsi="Times New Roman" w:hint="eastAsia"/>
          <w:sz w:val="24"/>
          <w:lang w:eastAsia="zh-CN"/>
        </w:rPr>
        <w:t xml:space="preserve"> </w:t>
      </w:r>
      <w:r w:rsidR="005F0AEF" w:rsidRPr="00323D99">
        <w:rPr>
          <w:rFonts w:ascii="Times New Roman" w:hAnsi="Times New Roman"/>
          <w:sz w:val="24"/>
        </w:rPr>
        <w:t>1.4124 million</w:t>
      </w:r>
      <w:r w:rsidRPr="00323D99">
        <w:rPr>
          <w:rFonts w:ascii="Times New Roman" w:hAnsi="Times New Roman"/>
          <w:sz w:val="24"/>
        </w:rPr>
        <w:t xml:space="preserve"> transactions</w:t>
      </w:r>
      <w:r w:rsidR="005F0AEF">
        <w:rPr>
          <w:rFonts w:ascii="Times New Roman" w:hAnsi="Times New Roman" w:hint="eastAsia"/>
          <w:sz w:val="24"/>
          <w:lang w:eastAsia="zh-CN"/>
        </w:rPr>
        <w:t xml:space="preserve"> in payments of</w:t>
      </w:r>
      <w:r w:rsidRPr="00323D99">
        <w:rPr>
          <w:rFonts w:ascii="Times New Roman" w:hAnsi="Times New Roman"/>
          <w:sz w:val="24"/>
        </w:rPr>
        <w:t xml:space="preserve"> RMB 512.958 trillion. </w:t>
      </w:r>
    </w:p>
    <w:p w:rsidR="00D153B8" w:rsidRDefault="002D0551">
      <w:pPr>
        <w:spacing w:line="360" w:lineRule="auto"/>
        <w:jc w:val="both"/>
        <w:rPr>
          <w:rFonts w:ascii="Times New Roman" w:hAnsi="Times New Roman"/>
          <w:sz w:val="24"/>
        </w:rPr>
      </w:pPr>
      <w:r w:rsidRPr="00323D99">
        <w:rPr>
          <w:rFonts w:ascii="Times New Roman" w:hAnsi="Times New Roman"/>
          <w:b/>
          <w:sz w:val="24"/>
        </w:rPr>
        <w:t xml:space="preserve">The transaction volume of </w:t>
      </w:r>
      <w:r w:rsidR="005F0AEF">
        <w:rPr>
          <w:rFonts w:ascii="Times New Roman" w:hAnsi="Times New Roman" w:hint="eastAsia"/>
          <w:b/>
          <w:sz w:val="24"/>
          <w:lang w:eastAsia="zh-CN"/>
        </w:rPr>
        <w:t>onshore</w:t>
      </w:r>
      <w:r w:rsidR="005F0AEF" w:rsidRPr="00323D99">
        <w:rPr>
          <w:rFonts w:ascii="Times New Roman" w:hAnsi="Times New Roman"/>
          <w:b/>
          <w:sz w:val="24"/>
        </w:rPr>
        <w:t xml:space="preserve"> </w:t>
      </w:r>
      <w:r w:rsidRPr="00323D99">
        <w:rPr>
          <w:rFonts w:ascii="Times New Roman" w:hAnsi="Times New Roman"/>
          <w:b/>
          <w:sz w:val="24"/>
        </w:rPr>
        <w:t>foreign currency payment system grew robustly.</w:t>
      </w:r>
      <w:r w:rsidRPr="00323D99">
        <w:rPr>
          <w:rFonts w:ascii="Times New Roman" w:hAnsi="Times New Roman"/>
          <w:sz w:val="24"/>
        </w:rPr>
        <w:t xml:space="preserve"> In</w:t>
      </w:r>
      <w:r w:rsidR="005F0AEF">
        <w:rPr>
          <w:rFonts w:ascii="Times New Roman" w:hAnsi="Times New Roman" w:hint="eastAsia"/>
          <w:sz w:val="24"/>
          <w:lang w:eastAsia="zh-CN"/>
        </w:rPr>
        <w:t xml:space="preserve"> Q3</w:t>
      </w:r>
      <w:r w:rsidRPr="00323D99">
        <w:rPr>
          <w:rFonts w:ascii="Times New Roman" w:hAnsi="Times New Roman"/>
          <w:sz w:val="24"/>
        </w:rPr>
        <w:t xml:space="preserve">, </w:t>
      </w:r>
      <w:r w:rsidR="005F0AEF">
        <w:rPr>
          <w:rFonts w:ascii="Times New Roman" w:hAnsi="Times New Roman" w:hint="eastAsia"/>
          <w:sz w:val="24"/>
          <w:lang w:eastAsia="zh-CN"/>
        </w:rPr>
        <w:t>the system</w:t>
      </w:r>
      <w:r w:rsidRPr="00323D99">
        <w:rPr>
          <w:rFonts w:ascii="Times New Roman" w:hAnsi="Times New Roman"/>
          <w:sz w:val="24"/>
        </w:rPr>
        <w:t xml:space="preserve"> processed 545</w:t>
      </w:r>
      <w:r w:rsidR="005F0AEF">
        <w:rPr>
          <w:rFonts w:ascii="Times New Roman" w:hAnsi="Times New Roman" w:hint="eastAsia"/>
          <w:sz w:val="24"/>
          <w:lang w:eastAsia="zh-CN"/>
        </w:rPr>
        <w:t>,</w:t>
      </w:r>
      <w:r w:rsidRPr="00323D99">
        <w:rPr>
          <w:rFonts w:ascii="Times New Roman" w:hAnsi="Times New Roman"/>
          <w:sz w:val="24"/>
        </w:rPr>
        <w:t>3</w:t>
      </w:r>
      <w:r w:rsidR="005F0AEF">
        <w:rPr>
          <w:rFonts w:ascii="Times New Roman" w:hAnsi="Times New Roman" w:hint="eastAsia"/>
          <w:sz w:val="24"/>
          <w:lang w:eastAsia="zh-CN"/>
        </w:rPr>
        <w:t>00</w:t>
      </w:r>
      <w:r w:rsidRPr="00323D99">
        <w:rPr>
          <w:rFonts w:ascii="Times New Roman" w:hAnsi="Times New Roman"/>
          <w:sz w:val="24"/>
        </w:rPr>
        <w:t xml:space="preserve"> transactions</w:t>
      </w:r>
      <w:r w:rsidR="005F0AEF">
        <w:rPr>
          <w:rFonts w:ascii="Times New Roman" w:hAnsi="Times New Roman" w:hint="eastAsia"/>
          <w:sz w:val="24"/>
          <w:lang w:eastAsia="zh-CN"/>
        </w:rPr>
        <w:t xml:space="preserve"> in payments of </w:t>
      </w:r>
      <w:r w:rsidRPr="00323D99">
        <w:rPr>
          <w:rFonts w:ascii="Times New Roman" w:hAnsi="Times New Roman"/>
          <w:sz w:val="24"/>
        </w:rPr>
        <w:t>USD 249.282 billion (equivalent to about RMB 1.65 trillion).</w:t>
      </w:r>
      <w:r w:rsidR="008301EC" w:rsidRPr="00323D99">
        <w:rPr>
          <w:rFonts w:ascii="Times New Roman" w:hAnsi="Times New Roman" w:hint="eastAsia"/>
          <w:sz w:val="24"/>
          <w:lang w:eastAsia="zh-CN"/>
        </w:rPr>
        <w:t xml:space="preserve"> </w:t>
      </w:r>
      <w:r w:rsidR="001A7FAA">
        <w:rPr>
          <w:rFonts w:ascii="Times New Roman" w:hAnsi="Times New Roman" w:hint="eastAsia"/>
          <w:sz w:val="24"/>
          <w:lang w:eastAsia="zh-CN"/>
        </w:rPr>
        <w:t>On a</w:t>
      </w:r>
      <w:r w:rsidR="008301EC" w:rsidRPr="00323D99">
        <w:rPr>
          <w:rFonts w:ascii="Times New Roman" w:hAnsi="Times New Roman"/>
          <w:sz w:val="24"/>
        </w:rPr>
        <w:t xml:space="preserve"> daily </w:t>
      </w:r>
      <w:r w:rsidR="001A7FAA">
        <w:rPr>
          <w:rFonts w:ascii="Times New Roman" w:hAnsi="Times New Roman" w:hint="eastAsia"/>
          <w:sz w:val="24"/>
          <w:lang w:eastAsia="zh-CN"/>
        </w:rPr>
        <w:t xml:space="preserve">basis, the system </w:t>
      </w:r>
      <w:r w:rsidR="008301EC" w:rsidRPr="00323D99">
        <w:rPr>
          <w:rFonts w:ascii="Times New Roman" w:hAnsi="Times New Roman"/>
          <w:sz w:val="24"/>
        </w:rPr>
        <w:t xml:space="preserve">processed </w:t>
      </w:r>
      <w:r w:rsidR="001A7FAA" w:rsidRPr="00323D99">
        <w:rPr>
          <w:rFonts w:ascii="Times New Roman" w:hAnsi="Times New Roman"/>
          <w:sz w:val="24"/>
        </w:rPr>
        <w:t>8,262.86</w:t>
      </w:r>
      <w:r w:rsidR="001A7FAA">
        <w:rPr>
          <w:rFonts w:ascii="Times New Roman" w:hAnsi="Times New Roman" w:hint="eastAsia"/>
          <w:sz w:val="24"/>
          <w:lang w:eastAsia="zh-CN"/>
        </w:rPr>
        <w:t xml:space="preserve"> </w:t>
      </w:r>
      <w:r w:rsidR="008301EC" w:rsidRPr="00323D99">
        <w:rPr>
          <w:rFonts w:ascii="Times New Roman" w:hAnsi="Times New Roman"/>
          <w:sz w:val="24"/>
        </w:rPr>
        <w:t>transaction</w:t>
      </w:r>
      <w:r w:rsidR="006A2F46">
        <w:rPr>
          <w:rFonts w:ascii="Times New Roman" w:hAnsi="Times New Roman" w:hint="eastAsia"/>
          <w:sz w:val="24"/>
          <w:lang w:eastAsia="zh-CN"/>
        </w:rPr>
        <w:t>s</w:t>
      </w:r>
      <w:r w:rsidR="008301EC" w:rsidRPr="00323D99">
        <w:rPr>
          <w:rFonts w:ascii="Times New Roman" w:hAnsi="Times New Roman" w:hint="eastAsia"/>
          <w:sz w:val="24"/>
          <w:lang w:eastAsia="zh-CN"/>
        </w:rPr>
        <w:t xml:space="preserve"> </w:t>
      </w:r>
      <w:r w:rsidR="001A7FAA">
        <w:rPr>
          <w:rFonts w:ascii="Times New Roman" w:hAnsi="Times New Roman" w:hint="eastAsia"/>
          <w:sz w:val="24"/>
          <w:lang w:eastAsia="zh-CN"/>
        </w:rPr>
        <w:t>in payments of</w:t>
      </w:r>
      <w:r w:rsidRPr="00323D99">
        <w:rPr>
          <w:rFonts w:ascii="Times New Roman" w:hAnsi="Times New Roman"/>
          <w:sz w:val="24"/>
        </w:rPr>
        <w:t xml:space="preserve"> USD 3.777 billion (equivalent to about RMB 25.068 billion).</w:t>
      </w:r>
    </w:p>
    <w:p w:rsidR="00D153B8" w:rsidRDefault="00F54DBC">
      <w:pPr>
        <w:spacing w:line="360" w:lineRule="auto"/>
        <w:jc w:val="both"/>
        <w:rPr>
          <w:rFonts w:ascii="Times New Roman" w:hAnsi="Times New Roman"/>
          <w:sz w:val="24"/>
        </w:rPr>
      </w:pPr>
      <w:r w:rsidRPr="00323D99">
        <w:rPr>
          <w:rFonts w:ascii="Times New Roman" w:hAnsi="Times New Roman" w:hint="eastAsia"/>
          <w:b/>
          <w:sz w:val="24"/>
          <w:lang w:eastAsia="zh-CN"/>
        </w:rPr>
        <w:t>The transaction volume of t</w:t>
      </w:r>
      <w:r w:rsidR="002D0551" w:rsidRPr="00323D99">
        <w:rPr>
          <w:rFonts w:ascii="Times New Roman" w:hAnsi="Times New Roman"/>
          <w:b/>
          <w:sz w:val="24"/>
        </w:rPr>
        <w:t>he cheque image system (CIS) experienced a slight decline</w:t>
      </w:r>
      <w:r w:rsidR="00EA3FA2" w:rsidRPr="00323D99">
        <w:rPr>
          <w:rStyle w:val="a4"/>
          <w:rFonts w:ascii="Times New Roman" w:hAnsi="Times New Roman"/>
          <w:b/>
          <w:sz w:val="24"/>
        </w:rPr>
        <w:footnoteReference w:id="16"/>
      </w:r>
      <w:r w:rsidR="002D0551" w:rsidRPr="00323D99">
        <w:rPr>
          <w:rFonts w:ascii="Times New Roman" w:hAnsi="Times New Roman"/>
          <w:b/>
          <w:sz w:val="24"/>
        </w:rPr>
        <w:t>.</w:t>
      </w:r>
      <w:r w:rsidR="002D0551" w:rsidRPr="00323D99">
        <w:rPr>
          <w:rFonts w:ascii="Times New Roman" w:hAnsi="Times New Roman"/>
          <w:sz w:val="24"/>
        </w:rPr>
        <w:t xml:space="preserve"> In</w:t>
      </w:r>
      <w:r w:rsidR="001A7FAA">
        <w:rPr>
          <w:rFonts w:ascii="Times New Roman" w:hAnsi="Times New Roman" w:hint="eastAsia"/>
          <w:sz w:val="24"/>
          <w:lang w:eastAsia="zh-CN"/>
        </w:rPr>
        <w:t xml:space="preserve"> Q3</w:t>
      </w:r>
      <w:r w:rsidR="002D0551" w:rsidRPr="00323D99">
        <w:rPr>
          <w:rFonts w:ascii="Times New Roman" w:hAnsi="Times New Roman"/>
          <w:sz w:val="24"/>
        </w:rPr>
        <w:t xml:space="preserve">, </w:t>
      </w:r>
      <w:r w:rsidR="001A7FAA">
        <w:rPr>
          <w:rFonts w:ascii="Times New Roman" w:hAnsi="Times New Roman" w:hint="eastAsia"/>
          <w:sz w:val="24"/>
          <w:lang w:eastAsia="zh-CN"/>
        </w:rPr>
        <w:t xml:space="preserve">the </w:t>
      </w:r>
      <w:r w:rsidR="002D0551" w:rsidRPr="00323D99">
        <w:rPr>
          <w:rFonts w:ascii="Times New Roman" w:hAnsi="Times New Roman"/>
          <w:sz w:val="24"/>
        </w:rPr>
        <w:t>CIS processed 1.2033 million transactions</w:t>
      </w:r>
      <w:r w:rsidR="001A7FAA">
        <w:rPr>
          <w:rFonts w:ascii="Times New Roman" w:hAnsi="Times New Roman" w:hint="eastAsia"/>
          <w:sz w:val="24"/>
          <w:lang w:eastAsia="zh-CN"/>
        </w:rPr>
        <w:t xml:space="preserve"> in payments </w:t>
      </w:r>
      <w:r w:rsidR="002D0551" w:rsidRPr="00323D99">
        <w:rPr>
          <w:rFonts w:ascii="Times New Roman" w:hAnsi="Times New Roman"/>
          <w:sz w:val="24"/>
        </w:rPr>
        <w:t>of RMB 65.522 billion. The daily processed transactions averaged 185 thousand</w:t>
      </w:r>
      <w:r w:rsidR="001A7FAA">
        <w:rPr>
          <w:rFonts w:ascii="Times New Roman" w:hAnsi="Times New Roman" w:hint="eastAsia"/>
          <w:sz w:val="24"/>
          <w:lang w:eastAsia="zh-CN"/>
        </w:rPr>
        <w:t xml:space="preserve"> in payments of </w:t>
      </w:r>
      <w:r w:rsidR="002D0551" w:rsidRPr="00323D99">
        <w:rPr>
          <w:rFonts w:ascii="Times New Roman" w:hAnsi="Times New Roman"/>
          <w:sz w:val="24"/>
        </w:rPr>
        <w:t xml:space="preserve">RMB 10.08 trillion. </w:t>
      </w:r>
    </w:p>
    <w:p w:rsidR="00D153B8" w:rsidRDefault="002D0551">
      <w:pPr>
        <w:spacing w:line="360" w:lineRule="auto"/>
        <w:jc w:val="both"/>
        <w:rPr>
          <w:rFonts w:ascii="Times New Roman" w:hAnsi="Times New Roman"/>
          <w:b/>
          <w:sz w:val="24"/>
        </w:rPr>
      </w:pPr>
      <w:r w:rsidRPr="00323D99">
        <w:rPr>
          <w:rFonts w:ascii="Times New Roman" w:hAnsi="Times New Roman"/>
          <w:b/>
          <w:sz w:val="24"/>
        </w:rPr>
        <w:t xml:space="preserve">(II) Other Payment Systems </w:t>
      </w:r>
    </w:p>
    <w:p w:rsidR="00D153B8" w:rsidRDefault="002D0551">
      <w:pPr>
        <w:spacing w:line="360" w:lineRule="auto"/>
        <w:jc w:val="both"/>
        <w:rPr>
          <w:rFonts w:ascii="Times New Roman" w:hAnsi="Times New Roman"/>
          <w:sz w:val="24"/>
          <w:lang w:eastAsia="zh-CN"/>
        </w:rPr>
      </w:pPr>
      <w:r w:rsidRPr="00323D99">
        <w:rPr>
          <w:rFonts w:ascii="Times New Roman" w:hAnsi="Times New Roman"/>
          <w:b/>
          <w:sz w:val="24"/>
        </w:rPr>
        <w:t>The transaction volume of the intra-bank payment systems of banking financial institutions continued its growth.</w:t>
      </w:r>
      <w:r w:rsidRPr="00323D99">
        <w:rPr>
          <w:rFonts w:ascii="Times New Roman" w:hAnsi="Times New Roman"/>
          <w:sz w:val="24"/>
        </w:rPr>
        <w:t xml:space="preserve"> In </w:t>
      </w:r>
      <w:r w:rsidR="00B053C4">
        <w:rPr>
          <w:rFonts w:ascii="Times New Roman" w:hAnsi="Times New Roman" w:hint="eastAsia"/>
          <w:sz w:val="24"/>
          <w:lang w:eastAsia="zh-CN"/>
        </w:rPr>
        <w:t>Q3</w:t>
      </w:r>
      <w:r w:rsidRPr="00323D99">
        <w:rPr>
          <w:rFonts w:ascii="Times New Roman" w:hAnsi="Times New Roman"/>
          <w:sz w:val="24"/>
        </w:rPr>
        <w:t>, the</w:t>
      </w:r>
      <w:r w:rsidR="00B053C4">
        <w:rPr>
          <w:rFonts w:ascii="Times New Roman" w:hAnsi="Times New Roman" w:hint="eastAsia"/>
          <w:sz w:val="24"/>
          <w:lang w:eastAsia="zh-CN"/>
        </w:rPr>
        <w:t>se</w:t>
      </w:r>
      <w:r w:rsidRPr="00323D99">
        <w:rPr>
          <w:rFonts w:ascii="Times New Roman" w:hAnsi="Times New Roman"/>
          <w:sz w:val="24"/>
        </w:rPr>
        <w:t xml:space="preserve"> systems processed 8.274 </w:t>
      </w:r>
      <w:r w:rsidR="00915917">
        <w:rPr>
          <w:rFonts w:ascii="Times New Roman" w:hAnsi="Times New Roman" w:hint="eastAsia"/>
          <w:sz w:val="24"/>
          <w:lang w:eastAsia="zh-CN"/>
        </w:rPr>
        <w:t xml:space="preserve">billion </w:t>
      </w:r>
      <w:r w:rsidRPr="00323D99">
        <w:rPr>
          <w:rFonts w:ascii="Times New Roman" w:hAnsi="Times New Roman"/>
          <w:sz w:val="24"/>
        </w:rPr>
        <w:t>transactions</w:t>
      </w:r>
      <w:r w:rsidR="00B053C4">
        <w:rPr>
          <w:rFonts w:ascii="Times New Roman" w:hAnsi="Times New Roman" w:hint="eastAsia"/>
          <w:sz w:val="24"/>
          <w:lang w:eastAsia="zh-CN"/>
        </w:rPr>
        <w:t xml:space="preserve"> in payments of </w:t>
      </w:r>
      <w:r w:rsidRPr="00323D99">
        <w:rPr>
          <w:rFonts w:ascii="Times New Roman" w:hAnsi="Times New Roman"/>
          <w:sz w:val="24"/>
        </w:rPr>
        <w:t>RMB 326.55 trillion,</w:t>
      </w:r>
      <w:r w:rsidR="00915917">
        <w:rPr>
          <w:rFonts w:ascii="Times New Roman" w:hAnsi="Times New Roman" w:hint="eastAsia"/>
          <w:sz w:val="24"/>
          <w:lang w:eastAsia="zh-CN"/>
        </w:rPr>
        <w:t xml:space="preserve"> </w:t>
      </w:r>
      <w:r w:rsidR="00B053C4">
        <w:rPr>
          <w:rFonts w:ascii="Times New Roman" w:hAnsi="Times New Roman" w:hint="eastAsia"/>
          <w:sz w:val="24"/>
          <w:lang w:eastAsia="zh-CN"/>
        </w:rPr>
        <w:t>up</w:t>
      </w:r>
      <w:r w:rsidRPr="00323D99">
        <w:rPr>
          <w:rFonts w:ascii="Times New Roman" w:hAnsi="Times New Roman"/>
          <w:sz w:val="24"/>
        </w:rPr>
        <w:t xml:space="preserve"> 22.42% and 10.21% year on year respectively.</w:t>
      </w:r>
      <w:r w:rsidR="00D14ED9" w:rsidRPr="00323D99">
        <w:rPr>
          <w:rFonts w:ascii="Times New Roman" w:hAnsi="Times New Roman" w:hint="eastAsia"/>
          <w:sz w:val="24"/>
          <w:lang w:eastAsia="zh-CN"/>
        </w:rPr>
        <w:t xml:space="preserve"> </w:t>
      </w:r>
      <w:r w:rsidRPr="00323D99">
        <w:rPr>
          <w:rFonts w:ascii="Times New Roman" w:hAnsi="Times New Roman"/>
          <w:sz w:val="24"/>
        </w:rPr>
        <w:t>The daily average processed transactions reached 89.9311 million</w:t>
      </w:r>
      <w:r w:rsidR="00B053C4">
        <w:rPr>
          <w:rFonts w:ascii="Times New Roman" w:hAnsi="Times New Roman" w:hint="eastAsia"/>
          <w:sz w:val="24"/>
          <w:lang w:eastAsia="zh-CN"/>
        </w:rPr>
        <w:t xml:space="preserve"> in payments of </w:t>
      </w:r>
      <w:r w:rsidRPr="00323D99">
        <w:rPr>
          <w:rFonts w:ascii="Times New Roman" w:hAnsi="Times New Roman"/>
          <w:sz w:val="24"/>
        </w:rPr>
        <w:t xml:space="preserve">RMB 3.55 trillion. </w:t>
      </w:r>
    </w:p>
    <w:p w:rsidR="00D153B8" w:rsidRDefault="002D0551">
      <w:pPr>
        <w:spacing w:line="360" w:lineRule="auto"/>
        <w:jc w:val="both"/>
        <w:rPr>
          <w:rFonts w:ascii="Times New Roman" w:hAnsi="Times New Roman"/>
          <w:sz w:val="24"/>
        </w:rPr>
      </w:pPr>
      <w:r w:rsidRPr="00323D99">
        <w:rPr>
          <w:rFonts w:ascii="Times New Roman" w:hAnsi="Times New Roman"/>
          <w:b/>
          <w:sz w:val="24"/>
        </w:rPr>
        <w:lastRenderedPageBreak/>
        <w:t xml:space="preserve">The transaction volume of bank card interbank payment system </w:t>
      </w:r>
      <w:r w:rsidR="004151D3">
        <w:rPr>
          <w:rFonts w:ascii="Times New Roman" w:hAnsi="Times New Roman" w:hint="eastAsia"/>
          <w:b/>
          <w:sz w:val="24"/>
          <w:lang w:eastAsia="zh-CN"/>
        </w:rPr>
        <w:t xml:space="preserve">continued the </w:t>
      </w:r>
      <w:r w:rsidRPr="00323D99">
        <w:rPr>
          <w:rFonts w:ascii="Times New Roman" w:hAnsi="Times New Roman"/>
          <w:b/>
          <w:sz w:val="24"/>
        </w:rPr>
        <w:t>growth momentum.</w:t>
      </w:r>
      <w:r w:rsidRPr="00323D99">
        <w:rPr>
          <w:rFonts w:ascii="Times New Roman" w:hAnsi="Times New Roman"/>
          <w:sz w:val="24"/>
        </w:rPr>
        <w:t xml:space="preserve"> In </w:t>
      </w:r>
      <w:r w:rsidR="004151D3">
        <w:rPr>
          <w:rFonts w:ascii="Times New Roman" w:hAnsi="Times New Roman" w:hint="eastAsia"/>
          <w:sz w:val="24"/>
          <w:lang w:eastAsia="zh-CN"/>
        </w:rPr>
        <w:t>Q3</w:t>
      </w:r>
      <w:r w:rsidRPr="00323D99">
        <w:rPr>
          <w:rFonts w:ascii="Times New Roman" w:hAnsi="Times New Roman"/>
          <w:sz w:val="24"/>
        </w:rPr>
        <w:t xml:space="preserve">, the system processed 7.476 </w:t>
      </w:r>
      <w:r w:rsidR="001623E1" w:rsidRPr="00323D99">
        <w:rPr>
          <w:rFonts w:ascii="Times New Roman" w:hAnsi="Times New Roman" w:hint="eastAsia"/>
          <w:sz w:val="24"/>
          <w:lang w:eastAsia="zh-CN"/>
        </w:rPr>
        <w:t xml:space="preserve">billion </w:t>
      </w:r>
      <w:r w:rsidRPr="00323D99">
        <w:rPr>
          <w:rFonts w:ascii="Times New Roman" w:hAnsi="Times New Roman"/>
          <w:sz w:val="24"/>
        </w:rPr>
        <w:t>transactions</w:t>
      </w:r>
      <w:r w:rsidR="004151D3">
        <w:rPr>
          <w:rFonts w:ascii="Times New Roman" w:hAnsi="Times New Roman" w:hint="eastAsia"/>
          <w:sz w:val="24"/>
          <w:lang w:eastAsia="zh-CN"/>
        </w:rPr>
        <w:t xml:space="preserve"> in payments of </w:t>
      </w:r>
      <w:r w:rsidRPr="00323D99">
        <w:rPr>
          <w:rFonts w:ascii="Times New Roman" w:hAnsi="Times New Roman"/>
          <w:sz w:val="24"/>
        </w:rPr>
        <w:t>RMB 24.84 trillion, up 22.10% and 43.54% year on year respectively.</w:t>
      </w:r>
      <w:r w:rsidR="00915917">
        <w:rPr>
          <w:rFonts w:ascii="Times New Roman" w:hAnsi="Times New Roman" w:hint="eastAsia"/>
          <w:sz w:val="24"/>
          <w:lang w:eastAsia="zh-CN"/>
        </w:rPr>
        <w:t xml:space="preserve"> </w:t>
      </w:r>
      <w:r w:rsidR="004151D3">
        <w:rPr>
          <w:rFonts w:ascii="Times New Roman" w:hAnsi="Times New Roman" w:hint="eastAsia"/>
          <w:sz w:val="24"/>
          <w:lang w:eastAsia="zh-CN"/>
        </w:rPr>
        <w:t>On a</w:t>
      </w:r>
      <w:r w:rsidRPr="00323D99">
        <w:rPr>
          <w:rFonts w:ascii="Times New Roman" w:hAnsi="Times New Roman"/>
          <w:sz w:val="24"/>
        </w:rPr>
        <w:t>verage, the system processed 81.259 million transactions each day</w:t>
      </w:r>
      <w:r w:rsidR="004151D3">
        <w:rPr>
          <w:rFonts w:ascii="Times New Roman" w:hAnsi="Times New Roman" w:hint="eastAsia"/>
          <w:sz w:val="24"/>
          <w:lang w:eastAsia="zh-CN"/>
        </w:rPr>
        <w:t xml:space="preserve"> in payments of </w:t>
      </w:r>
      <w:r w:rsidRPr="00323D99">
        <w:rPr>
          <w:rFonts w:ascii="Times New Roman" w:hAnsi="Times New Roman"/>
          <w:sz w:val="24"/>
        </w:rPr>
        <w:t>RMB 270.018 billion.</w:t>
      </w:r>
    </w:p>
    <w:p w:rsidR="00D153B8" w:rsidRDefault="002D0551">
      <w:pPr>
        <w:spacing w:line="360" w:lineRule="auto"/>
        <w:jc w:val="both"/>
        <w:rPr>
          <w:rFonts w:ascii="Times New Roman" w:hAnsi="Times New Roman"/>
          <w:sz w:val="24"/>
          <w:lang w:eastAsia="zh-CN"/>
        </w:rPr>
      </w:pPr>
      <w:r w:rsidRPr="00323D99">
        <w:rPr>
          <w:rFonts w:ascii="Times New Roman" w:hAnsi="Times New Roman"/>
          <w:b/>
          <w:sz w:val="24"/>
        </w:rPr>
        <w:t xml:space="preserve">The transaction volume of </w:t>
      </w:r>
      <w:r w:rsidR="006A2F46">
        <w:rPr>
          <w:rFonts w:ascii="Times New Roman" w:hAnsi="Times New Roman" w:hint="eastAsia"/>
          <w:b/>
          <w:sz w:val="24"/>
          <w:lang w:eastAsia="zh-CN"/>
        </w:rPr>
        <w:t>urban</w:t>
      </w:r>
      <w:r w:rsidR="006A2F46" w:rsidRPr="00323D99">
        <w:rPr>
          <w:rFonts w:ascii="Times New Roman" w:hAnsi="Times New Roman"/>
          <w:b/>
          <w:sz w:val="24"/>
        </w:rPr>
        <w:t xml:space="preserve"> </w:t>
      </w:r>
      <w:r w:rsidRPr="00323D99">
        <w:rPr>
          <w:rFonts w:ascii="Times New Roman" w:hAnsi="Times New Roman"/>
          <w:b/>
          <w:sz w:val="24"/>
        </w:rPr>
        <w:t xml:space="preserve">commercial bank draft processing system and payment and clearing system </w:t>
      </w:r>
      <w:r w:rsidR="004151D3">
        <w:rPr>
          <w:rFonts w:ascii="Times New Roman" w:hAnsi="Times New Roman" w:hint="eastAsia"/>
          <w:b/>
          <w:sz w:val="24"/>
          <w:lang w:eastAsia="zh-CN"/>
        </w:rPr>
        <w:t>grew rapidly</w:t>
      </w:r>
      <w:r w:rsidRPr="00323D99">
        <w:rPr>
          <w:rFonts w:ascii="Times New Roman" w:hAnsi="Times New Roman"/>
          <w:b/>
          <w:sz w:val="24"/>
        </w:rPr>
        <w:t>.</w:t>
      </w:r>
      <w:r w:rsidRPr="00323D99">
        <w:rPr>
          <w:rFonts w:ascii="Times New Roman" w:hAnsi="Times New Roman"/>
          <w:sz w:val="24"/>
        </w:rPr>
        <w:t xml:space="preserve"> In </w:t>
      </w:r>
      <w:r w:rsidR="004151D3">
        <w:rPr>
          <w:rFonts w:ascii="Times New Roman" w:hAnsi="Times New Roman" w:hint="eastAsia"/>
          <w:sz w:val="24"/>
          <w:lang w:eastAsia="zh-CN"/>
        </w:rPr>
        <w:t>Q3</w:t>
      </w:r>
      <w:r w:rsidRPr="00323D99">
        <w:rPr>
          <w:rFonts w:ascii="Times New Roman" w:hAnsi="Times New Roman"/>
          <w:sz w:val="24"/>
        </w:rPr>
        <w:t>, the system</w:t>
      </w:r>
      <w:r w:rsidR="004151D3">
        <w:rPr>
          <w:rFonts w:ascii="Times New Roman" w:hAnsi="Times New Roman" w:hint="eastAsia"/>
          <w:sz w:val="24"/>
          <w:lang w:eastAsia="zh-CN"/>
        </w:rPr>
        <w:t>s</w:t>
      </w:r>
      <w:r w:rsidRPr="00323D99">
        <w:rPr>
          <w:rFonts w:ascii="Times New Roman" w:hAnsi="Times New Roman"/>
          <w:sz w:val="24"/>
        </w:rPr>
        <w:t xml:space="preserve"> processed 9.0733 million transactions</w:t>
      </w:r>
      <w:r w:rsidR="00E43A2A" w:rsidRPr="00323D99">
        <w:rPr>
          <w:rStyle w:val="a4"/>
          <w:rFonts w:ascii="Times New Roman" w:hAnsi="Times New Roman"/>
          <w:sz w:val="24"/>
        </w:rPr>
        <w:footnoteReference w:id="17"/>
      </w:r>
      <w:r w:rsidR="004151D3">
        <w:rPr>
          <w:rFonts w:ascii="Times New Roman" w:hAnsi="Times New Roman" w:hint="eastAsia"/>
          <w:sz w:val="24"/>
          <w:lang w:eastAsia="zh-CN"/>
        </w:rPr>
        <w:t xml:space="preserve"> in payments of</w:t>
      </w:r>
      <w:r w:rsidR="00915917">
        <w:rPr>
          <w:rFonts w:ascii="Times New Roman" w:hAnsi="Times New Roman" w:hint="eastAsia"/>
          <w:sz w:val="24"/>
          <w:lang w:eastAsia="zh-CN"/>
        </w:rPr>
        <w:t xml:space="preserve"> </w:t>
      </w:r>
      <w:r w:rsidRPr="00323D99">
        <w:rPr>
          <w:rFonts w:ascii="Times New Roman" w:hAnsi="Times New Roman"/>
          <w:sz w:val="24"/>
        </w:rPr>
        <w:t>RMB 250.760 billion. The daily average processed transactions reached 986</w:t>
      </w:r>
      <w:r w:rsidR="004151D3">
        <w:rPr>
          <w:rFonts w:ascii="Times New Roman" w:hAnsi="Times New Roman" w:hint="eastAsia"/>
          <w:sz w:val="24"/>
          <w:lang w:eastAsia="zh-CN"/>
        </w:rPr>
        <w:t>,000 in payments of</w:t>
      </w:r>
      <w:r w:rsidR="00843851">
        <w:rPr>
          <w:rFonts w:ascii="Times New Roman" w:hAnsi="Times New Roman" w:hint="eastAsia"/>
          <w:sz w:val="24"/>
          <w:lang w:eastAsia="zh-CN"/>
        </w:rPr>
        <w:t xml:space="preserve"> </w:t>
      </w:r>
      <w:r w:rsidR="00C9331E" w:rsidRPr="00323D99">
        <w:rPr>
          <w:rFonts w:ascii="Times New Roman" w:hAnsi="Times New Roman"/>
          <w:sz w:val="24"/>
        </w:rPr>
        <w:t>RMB 2.726 billion.</w:t>
      </w:r>
    </w:p>
    <w:p w:rsidR="00D153B8" w:rsidRDefault="002D0551">
      <w:pPr>
        <w:spacing w:line="360" w:lineRule="auto"/>
        <w:jc w:val="both"/>
        <w:rPr>
          <w:rFonts w:ascii="Times New Roman" w:hAnsi="Times New Roman"/>
          <w:sz w:val="24"/>
        </w:rPr>
      </w:pPr>
      <w:r w:rsidRPr="00323D99">
        <w:rPr>
          <w:rFonts w:ascii="Times New Roman" w:hAnsi="Times New Roman"/>
          <w:b/>
          <w:sz w:val="24"/>
        </w:rPr>
        <w:t>The transaction volume of rural credit bank payment and clearing system maintained swift growth.</w:t>
      </w:r>
      <w:r w:rsidRPr="00323D99">
        <w:rPr>
          <w:rFonts w:ascii="Times New Roman" w:hAnsi="Times New Roman"/>
          <w:sz w:val="24"/>
        </w:rPr>
        <w:t xml:space="preserve"> In </w:t>
      </w:r>
      <w:r w:rsidR="004151D3">
        <w:rPr>
          <w:rFonts w:ascii="Times New Roman" w:hAnsi="Times New Roman" w:hint="eastAsia"/>
          <w:sz w:val="24"/>
          <w:lang w:eastAsia="zh-CN"/>
        </w:rPr>
        <w:t>Q3</w:t>
      </w:r>
      <w:r w:rsidRPr="00323D99">
        <w:rPr>
          <w:rFonts w:ascii="Times New Roman" w:hAnsi="Times New Roman"/>
          <w:sz w:val="24"/>
        </w:rPr>
        <w:t>, the system processed 853 million transactions</w:t>
      </w:r>
      <w:r w:rsidR="004151D3">
        <w:rPr>
          <w:rFonts w:ascii="Times New Roman" w:hAnsi="Times New Roman" w:hint="eastAsia"/>
          <w:sz w:val="24"/>
          <w:lang w:eastAsia="zh-CN"/>
        </w:rPr>
        <w:t xml:space="preserve"> in payments of </w:t>
      </w:r>
      <w:r w:rsidRPr="00323D99">
        <w:rPr>
          <w:rFonts w:ascii="Times New Roman" w:hAnsi="Times New Roman"/>
          <w:sz w:val="24"/>
        </w:rPr>
        <w:t xml:space="preserve">RMB 1.70 trillion, up 90.21% and 24.04% year on year respectively. Averagely, the system processed 9.2735 million transactions </w:t>
      </w:r>
      <w:r w:rsidR="004151D3">
        <w:rPr>
          <w:rFonts w:ascii="Times New Roman" w:hAnsi="Times New Roman" w:hint="eastAsia"/>
          <w:sz w:val="24"/>
          <w:lang w:eastAsia="zh-CN"/>
        </w:rPr>
        <w:t xml:space="preserve">in payments of </w:t>
      </w:r>
      <w:r w:rsidR="004151D3" w:rsidRPr="00323D99">
        <w:rPr>
          <w:rFonts w:ascii="Times New Roman" w:hAnsi="Times New Roman"/>
          <w:sz w:val="24"/>
        </w:rPr>
        <w:t xml:space="preserve">RMB 18.444 billion </w:t>
      </w:r>
      <w:r w:rsidRPr="00323D99">
        <w:rPr>
          <w:rFonts w:ascii="Times New Roman" w:hAnsi="Times New Roman"/>
          <w:sz w:val="24"/>
        </w:rPr>
        <w:t xml:space="preserve">each day. </w:t>
      </w:r>
    </w:p>
    <w:p w:rsidR="00D153B8" w:rsidRDefault="002D0551">
      <w:pPr>
        <w:spacing w:line="360" w:lineRule="auto"/>
        <w:jc w:val="both"/>
        <w:rPr>
          <w:rFonts w:ascii="Times New Roman" w:hAnsi="Times New Roman"/>
          <w:sz w:val="24"/>
          <w:lang w:eastAsia="zh-CN"/>
        </w:rPr>
      </w:pPr>
      <w:r w:rsidRPr="00323D99">
        <w:rPr>
          <w:rFonts w:ascii="Times New Roman" w:hAnsi="Times New Roman"/>
          <w:b/>
          <w:sz w:val="24"/>
        </w:rPr>
        <w:t xml:space="preserve">The RMB cross-border interbank payment system (CIPS) </w:t>
      </w:r>
      <w:r w:rsidR="004151D3">
        <w:rPr>
          <w:rFonts w:ascii="Times New Roman" w:hAnsi="Times New Roman" w:hint="eastAsia"/>
          <w:b/>
          <w:sz w:val="24"/>
          <w:lang w:eastAsia="zh-CN"/>
        </w:rPr>
        <w:t xml:space="preserve">operated </w:t>
      </w:r>
      <w:r w:rsidRPr="00323D99">
        <w:rPr>
          <w:rFonts w:ascii="Times New Roman" w:hAnsi="Times New Roman"/>
          <w:b/>
          <w:sz w:val="24"/>
        </w:rPr>
        <w:t>steadily.</w:t>
      </w:r>
      <w:r w:rsidRPr="00323D99">
        <w:rPr>
          <w:rFonts w:ascii="Times New Roman" w:hAnsi="Times New Roman"/>
          <w:sz w:val="24"/>
        </w:rPr>
        <w:t xml:space="preserve"> In </w:t>
      </w:r>
      <w:r w:rsidR="004151D3">
        <w:rPr>
          <w:rFonts w:ascii="Times New Roman" w:hAnsi="Times New Roman" w:hint="eastAsia"/>
          <w:sz w:val="24"/>
          <w:lang w:eastAsia="zh-CN"/>
        </w:rPr>
        <w:t>Q3</w:t>
      </w:r>
      <w:r w:rsidRPr="00323D99">
        <w:rPr>
          <w:rFonts w:ascii="Times New Roman" w:hAnsi="Times New Roman"/>
          <w:sz w:val="24"/>
        </w:rPr>
        <w:t xml:space="preserve">, </w:t>
      </w:r>
      <w:r w:rsidR="004151D3">
        <w:rPr>
          <w:rFonts w:ascii="Times New Roman" w:hAnsi="Times New Roman" w:hint="eastAsia"/>
          <w:sz w:val="24"/>
          <w:lang w:eastAsia="zh-CN"/>
        </w:rPr>
        <w:t xml:space="preserve">the </w:t>
      </w:r>
      <w:r w:rsidRPr="00323D99">
        <w:rPr>
          <w:rFonts w:ascii="Times New Roman" w:hAnsi="Times New Roman"/>
          <w:sz w:val="24"/>
        </w:rPr>
        <w:t>CIPS processed 362 thousand transactions</w:t>
      </w:r>
      <w:r w:rsidR="004151D3">
        <w:rPr>
          <w:rFonts w:ascii="Times New Roman" w:hAnsi="Times New Roman" w:hint="eastAsia"/>
          <w:sz w:val="24"/>
          <w:lang w:eastAsia="zh-CN"/>
        </w:rPr>
        <w:t xml:space="preserve"> in payments </w:t>
      </w:r>
      <w:r w:rsidRPr="00323D99">
        <w:rPr>
          <w:rFonts w:ascii="Times New Roman" w:hAnsi="Times New Roman"/>
          <w:sz w:val="24"/>
        </w:rPr>
        <w:t>of RMB 3.99 trillion.</w:t>
      </w:r>
      <w:r w:rsidR="00056205" w:rsidRPr="00323D99">
        <w:rPr>
          <w:rFonts w:ascii="Times New Roman" w:hAnsi="Times New Roman" w:hint="eastAsia"/>
          <w:sz w:val="24"/>
          <w:lang w:eastAsia="zh-CN"/>
        </w:rPr>
        <w:t xml:space="preserve"> </w:t>
      </w:r>
      <w:r w:rsidRPr="00323D99">
        <w:rPr>
          <w:rFonts w:ascii="Times New Roman" w:hAnsi="Times New Roman"/>
          <w:sz w:val="24"/>
        </w:rPr>
        <w:t>The daily processed transactions averaged 5,485.11</w:t>
      </w:r>
      <w:r w:rsidR="004151D3">
        <w:rPr>
          <w:rFonts w:ascii="Times New Roman" w:hAnsi="Times New Roman" w:hint="eastAsia"/>
          <w:sz w:val="24"/>
          <w:lang w:eastAsia="zh-CN"/>
        </w:rPr>
        <w:t xml:space="preserve"> in payments of </w:t>
      </w:r>
      <w:r w:rsidRPr="00323D99">
        <w:rPr>
          <w:rFonts w:ascii="Times New Roman" w:hAnsi="Times New Roman"/>
          <w:sz w:val="24"/>
        </w:rPr>
        <w:t xml:space="preserve">RMB 60.412 billion. </w:t>
      </w:r>
    </w:p>
    <w:p w:rsidR="00D153B8" w:rsidRDefault="00736882">
      <w:pPr>
        <w:spacing w:line="360" w:lineRule="auto"/>
        <w:jc w:val="both"/>
        <w:rPr>
          <w:rFonts w:ascii="Times New Roman" w:hAnsi="Times New Roman"/>
          <w:sz w:val="24"/>
          <w:lang w:eastAsia="zh-CN"/>
        </w:rPr>
      </w:pPr>
      <w:r w:rsidRPr="00323D99">
        <w:rPr>
          <w:rFonts w:ascii="Times New Roman" w:hAnsi="Times New Roman" w:hint="eastAsia"/>
          <w:b/>
          <w:sz w:val="24"/>
          <w:lang w:eastAsia="zh-CN"/>
        </w:rPr>
        <w:t xml:space="preserve">The </w:t>
      </w:r>
      <w:r w:rsidR="00C81C67">
        <w:rPr>
          <w:rFonts w:ascii="Times New Roman" w:hAnsi="Times New Roman" w:hint="eastAsia"/>
          <w:b/>
          <w:sz w:val="24"/>
          <w:lang w:eastAsia="zh-CN"/>
        </w:rPr>
        <w:t>NetsUnion platform performed</w:t>
      </w:r>
      <w:r w:rsidR="002D0551" w:rsidRPr="00323D99">
        <w:rPr>
          <w:rFonts w:ascii="Times New Roman" w:hAnsi="Times New Roman"/>
          <w:b/>
          <w:sz w:val="24"/>
        </w:rPr>
        <w:t xml:space="preserve"> </w:t>
      </w:r>
      <w:r w:rsidR="00843851">
        <w:rPr>
          <w:rFonts w:ascii="Times New Roman" w:hAnsi="Times New Roman" w:hint="eastAsia"/>
          <w:b/>
          <w:sz w:val="24"/>
          <w:lang w:eastAsia="zh-CN"/>
        </w:rPr>
        <w:t xml:space="preserve">soundly </w:t>
      </w:r>
      <w:r w:rsidR="002D0551" w:rsidRPr="00323D99">
        <w:rPr>
          <w:rFonts w:ascii="Times New Roman" w:hAnsi="Times New Roman"/>
          <w:b/>
          <w:sz w:val="24"/>
        </w:rPr>
        <w:t xml:space="preserve">in </w:t>
      </w:r>
      <w:r w:rsidR="00C81C67">
        <w:rPr>
          <w:rFonts w:ascii="Times New Roman" w:hAnsi="Times New Roman" w:hint="eastAsia"/>
          <w:b/>
          <w:sz w:val="24"/>
          <w:lang w:eastAsia="zh-CN"/>
        </w:rPr>
        <w:t xml:space="preserve">its </w:t>
      </w:r>
      <w:r w:rsidR="002D0551" w:rsidRPr="00323D99">
        <w:rPr>
          <w:rFonts w:ascii="Times New Roman" w:hAnsi="Times New Roman"/>
          <w:b/>
          <w:sz w:val="24"/>
        </w:rPr>
        <w:t>trial operation.</w:t>
      </w:r>
      <w:r w:rsidR="002D0551" w:rsidRPr="00323D99">
        <w:rPr>
          <w:rFonts w:ascii="Times New Roman" w:hAnsi="Times New Roman"/>
          <w:sz w:val="24"/>
        </w:rPr>
        <w:t xml:space="preserve"> </w:t>
      </w:r>
      <w:r w:rsidR="00C81C67">
        <w:rPr>
          <w:rFonts w:ascii="Times New Roman" w:hAnsi="Times New Roman" w:hint="eastAsia"/>
          <w:sz w:val="24"/>
          <w:lang w:eastAsia="zh-CN"/>
        </w:rPr>
        <w:t xml:space="preserve">At </w:t>
      </w:r>
      <w:r w:rsidR="002D0551" w:rsidRPr="00323D99">
        <w:rPr>
          <w:rFonts w:ascii="Times New Roman" w:hAnsi="Times New Roman"/>
          <w:sz w:val="24"/>
        </w:rPr>
        <w:t xml:space="preserve">end of </w:t>
      </w:r>
      <w:r w:rsidR="00C81C67">
        <w:rPr>
          <w:rFonts w:ascii="Times New Roman" w:hAnsi="Times New Roman" w:hint="eastAsia"/>
          <w:sz w:val="24"/>
          <w:lang w:eastAsia="zh-CN"/>
        </w:rPr>
        <w:t>Q3</w:t>
      </w:r>
      <w:r w:rsidR="002D0551" w:rsidRPr="00323D99">
        <w:rPr>
          <w:rFonts w:ascii="Times New Roman" w:hAnsi="Times New Roman"/>
          <w:sz w:val="24"/>
        </w:rPr>
        <w:t>, a total of 15 national commercial banks and 9 payment institutions were connected to the platform, and the network payment transactions initiated by payment institutions involv</w:t>
      </w:r>
      <w:r w:rsidR="00C81C67">
        <w:rPr>
          <w:rFonts w:ascii="Times New Roman" w:hAnsi="Times New Roman" w:hint="eastAsia"/>
          <w:sz w:val="24"/>
          <w:lang w:eastAsia="zh-CN"/>
        </w:rPr>
        <w:t>ing</w:t>
      </w:r>
      <w:r w:rsidR="002D0551" w:rsidRPr="00323D99">
        <w:rPr>
          <w:rFonts w:ascii="Times New Roman" w:hAnsi="Times New Roman"/>
          <w:sz w:val="24"/>
        </w:rPr>
        <w:t xml:space="preserve"> bank accounts </w:t>
      </w:r>
      <w:r w:rsidR="00C81C67">
        <w:rPr>
          <w:rFonts w:ascii="Times New Roman" w:hAnsi="Times New Roman" w:hint="eastAsia"/>
          <w:sz w:val="24"/>
          <w:lang w:eastAsia="zh-CN"/>
        </w:rPr>
        <w:t xml:space="preserve">migrated </w:t>
      </w:r>
      <w:r w:rsidR="002D0551" w:rsidRPr="00323D99">
        <w:rPr>
          <w:rFonts w:ascii="Times New Roman" w:hAnsi="Times New Roman"/>
          <w:sz w:val="24"/>
        </w:rPr>
        <w:t>to the platform from the direct connection channel in a good order.</w:t>
      </w:r>
    </w:p>
    <w:p w:rsidR="00D153B8" w:rsidRDefault="00D153B8">
      <w:pPr>
        <w:spacing w:line="360" w:lineRule="auto"/>
        <w:jc w:val="both"/>
        <w:rPr>
          <w:rFonts w:ascii="Times New Roman" w:hAnsi="Times New Roman"/>
          <w:sz w:val="24"/>
          <w:lang w:eastAsia="zh-CN"/>
        </w:rPr>
      </w:pPr>
    </w:p>
    <w:p w:rsidR="00D153B8" w:rsidRDefault="002D0551">
      <w:pPr>
        <w:spacing w:line="360" w:lineRule="auto"/>
        <w:jc w:val="both"/>
        <w:rPr>
          <w:rFonts w:ascii="Times New Roman" w:hAnsi="Times New Roman"/>
          <w:b/>
          <w:sz w:val="24"/>
        </w:rPr>
      </w:pPr>
      <w:r w:rsidRPr="00323D99">
        <w:rPr>
          <w:rFonts w:ascii="Times New Roman" w:hAnsi="Times New Roman"/>
          <w:b/>
          <w:sz w:val="24"/>
        </w:rPr>
        <w:t xml:space="preserve">III. Bank Settlement Account </w:t>
      </w:r>
    </w:p>
    <w:p w:rsidR="00D153B8" w:rsidRDefault="002D0551">
      <w:pPr>
        <w:spacing w:line="360" w:lineRule="auto"/>
        <w:jc w:val="both"/>
        <w:rPr>
          <w:rFonts w:ascii="Times New Roman" w:hAnsi="Times New Roman"/>
          <w:sz w:val="24"/>
        </w:rPr>
      </w:pPr>
      <w:r w:rsidRPr="00323D99">
        <w:rPr>
          <w:rFonts w:ascii="Times New Roman" w:hAnsi="Times New Roman"/>
          <w:b/>
          <w:sz w:val="24"/>
        </w:rPr>
        <w:t>The number of RMB bank settlement accounts grew steadily.</w:t>
      </w:r>
      <w:r w:rsidRPr="00323D99">
        <w:rPr>
          <w:rFonts w:ascii="Times New Roman" w:hAnsi="Times New Roman"/>
          <w:sz w:val="24"/>
        </w:rPr>
        <w:t xml:space="preserve"> </w:t>
      </w:r>
      <w:r w:rsidR="00CB082C">
        <w:rPr>
          <w:rFonts w:ascii="Times New Roman" w:hAnsi="Times New Roman" w:hint="eastAsia"/>
          <w:sz w:val="24"/>
          <w:lang w:eastAsia="zh-CN"/>
        </w:rPr>
        <w:t>At</w:t>
      </w:r>
      <w:r w:rsidRPr="00323D99">
        <w:rPr>
          <w:rFonts w:ascii="Times New Roman" w:hAnsi="Times New Roman"/>
          <w:sz w:val="24"/>
        </w:rPr>
        <w:t xml:space="preserve"> end of </w:t>
      </w:r>
      <w:r w:rsidR="00CB082C">
        <w:rPr>
          <w:rFonts w:ascii="Times New Roman" w:hAnsi="Times New Roman" w:hint="eastAsia"/>
          <w:sz w:val="24"/>
          <w:lang w:eastAsia="zh-CN"/>
        </w:rPr>
        <w:t>Q3</w:t>
      </w:r>
      <w:r w:rsidRPr="00323D99">
        <w:rPr>
          <w:rFonts w:ascii="Times New Roman" w:hAnsi="Times New Roman"/>
          <w:sz w:val="24"/>
        </w:rPr>
        <w:t>, the RMB bank settlement accounts totaled 8.976 billion</w:t>
      </w:r>
      <w:r w:rsidR="00740CE6" w:rsidRPr="00323D99">
        <w:rPr>
          <w:rStyle w:val="a4"/>
          <w:rFonts w:ascii="Times New Roman" w:hAnsi="Times New Roman"/>
          <w:sz w:val="24"/>
        </w:rPr>
        <w:footnoteReference w:id="18"/>
      </w:r>
      <w:r w:rsidRPr="00323D99">
        <w:rPr>
          <w:rFonts w:ascii="Times New Roman" w:hAnsi="Times New Roman"/>
          <w:sz w:val="24"/>
        </w:rPr>
        <w:t xml:space="preserve">, </w:t>
      </w:r>
      <w:r w:rsidR="00CB082C">
        <w:rPr>
          <w:rFonts w:ascii="Times New Roman" w:hAnsi="Times New Roman" w:hint="eastAsia"/>
          <w:sz w:val="24"/>
          <w:lang w:eastAsia="zh-CN"/>
        </w:rPr>
        <w:t xml:space="preserve">up </w:t>
      </w:r>
      <w:r w:rsidRPr="00323D99">
        <w:rPr>
          <w:rFonts w:ascii="Times New Roman" w:hAnsi="Times New Roman"/>
          <w:sz w:val="24"/>
        </w:rPr>
        <w:t>3.11% quarter on quarter,</w:t>
      </w:r>
      <w:r w:rsidR="00CB082C">
        <w:rPr>
          <w:rFonts w:ascii="Times New Roman" w:hAnsi="Times New Roman" w:hint="eastAsia"/>
          <w:sz w:val="24"/>
          <w:lang w:eastAsia="zh-CN"/>
        </w:rPr>
        <w:t xml:space="preserve"> </w:t>
      </w:r>
      <w:r w:rsidRPr="00323D99">
        <w:rPr>
          <w:rFonts w:ascii="Times New Roman" w:hAnsi="Times New Roman"/>
          <w:sz w:val="24"/>
        </w:rPr>
        <w:lastRenderedPageBreak/>
        <w:t xml:space="preserve">an acceleration of 1.03 percentage points from the previous quarter. </w:t>
      </w:r>
    </w:p>
    <w:p w:rsidR="00D153B8" w:rsidRDefault="002D0551">
      <w:pPr>
        <w:spacing w:line="360" w:lineRule="auto"/>
        <w:jc w:val="both"/>
        <w:rPr>
          <w:rFonts w:ascii="Times New Roman" w:hAnsi="Times New Roman"/>
          <w:sz w:val="24"/>
        </w:rPr>
      </w:pPr>
      <w:r w:rsidRPr="00323D99">
        <w:rPr>
          <w:rFonts w:ascii="Times New Roman" w:hAnsi="Times New Roman"/>
          <w:b/>
          <w:sz w:val="24"/>
        </w:rPr>
        <w:t xml:space="preserve">The number of bank settlement accounts </w:t>
      </w:r>
      <w:r w:rsidR="006A2F46">
        <w:rPr>
          <w:rFonts w:ascii="Times New Roman" w:hAnsi="Times New Roman" w:hint="eastAsia"/>
          <w:b/>
          <w:sz w:val="24"/>
          <w:lang w:eastAsia="zh-CN"/>
        </w:rPr>
        <w:t xml:space="preserve">held by institutions </w:t>
      </w:r>
      <w:r w:rsidRPr="00323D99">
        <w:rPr>
          <w:rFonts w:ascii="Times New Roman" w:hAnsi="Times New Roman"/>
          <w:b/>
          <w:sz w:val="24"/>
        </w:rPr>
        <w:t>grew slightly.</w:t>
      </w:r>
      <w:r w:rsidRPr="00323D99">
        <w:rPr>
          <w:rFonts w:ascii="Times New Roman" w:hAnsi="Times New Roman"/>
          <w:sz w:val="24"/>
        </w:rPr>
        <w:t xml:space="preserve"> </w:t>
      </w:r>
      <w:r w:rsidR="00CB082C">
        <w:rPr>
          <w:rFonts w:ascii="Times New Roman" w:hAnsi="Times New Roman" w:hint="eastAsia"/>
          <w:sz w:val="24"/>
          <w:lang w:eastAsia="zh-CN"/>
        </w:rPr>
        <w:t>At end of Q3</w:t>
      </w:r>
      <w:r w:rsidRPr="00323D99">
        <w:rPr>
          <w:rFonts w:ascii="Times New Roman" w:hAnsi="Times New Roman"/>
          <w:sz w:val="24"/>
        </w:rPr>
        <w:t>,</w:t>
      </w:r>
      <w:r w:rsidR="00CB082C">
        <w:rPr>
          <w:rFonts w:ascii="Times New Roman" w:hAnsi="Times New Roman" w:hint="eastAsia"/>
          <w:sz w:val="24"/>
          <w:lang w:eastAsia="zh-CN"/>
        </w:rPr>
        <w:t xml:space="preserve"> </w:t>
      </w:r>
      <w:r w:rsidRPr="00323D99">
        <w:rPr>
          <w:rFonts w:ascii="Times New Roman" w:hAnsi="Times New Roman"/>
          <w:sz w:val="24"/>
        </w:rPr>
        <w:t xml:space="preserve">bank settlement accounts </w:t>
      </w:r>
      <w:r w:rsidR="007F1B0F" w:rsidRPr="00323D99">
        <w:rPr>
          <w:rFonts w:ascii="Times New Roman" w:hAnsi="Times New Roman"/>
          <w:sz w:val="24"/>
        </w:rPr>
        <w:t xml:space="preserve">opened </w:t>
      </w:r>
      <w:r w:rsidR="00CB082C">
        <w:rPr>
          <w:rFonts w:ascii="Times New Roman" w:hAnsi="Times New Roman" w:hint="eastAsia"/>
          <w:sz w:val="24"/>
          <w:lang w:eastAsia="zh-CN"/>
        </w:rPr>
        <w:t xml:space="preserve">by </w:t>
      </w:r>
      <w:r w:rsidR="006A2F46">
        <w:rPr>
          <w:rFonts w:ascii="Times New Roman" w:hAnsi="Times New Roman" w:hint="eastAsia"/>
          <w:sz w:val="24"/>
          <w:lang w:eastAsia="zh-CN"/>
        </w:rPr>
        <w:t xml:space="preserve">institutions </w:t>
      </w:r>
      <w:r w:rsidR="007F1B0F" w:rsidRPr="00323D99">
        <w:rPr>
          <w:rFonts w:ascii="Times New Roman" w:hAnsi="Times New Roman"/>
          <w:sz w:val="24"/>
        </w:rPr>
        <w:t>totaled 53.555</w:t>
      </w:r>
      <w:r w:rsidR="007F1B0F" w:rsidRPr="00323D99">
        <w:rPr>
          <w:rFonts w:ascii="Times New Roman" w:hAnsi="Times New Roman" w:hint="eastAsia"/>
          <w:sz w:val="24"/>
          <w:lang w:eastAsia="zh-CN"/>
        </w:rPr>
        <w:t xml:space="preserve"> </w:t>
      </w:r>
      <w:r w:rsidRPr="00323D99">
        <w:rPr>
          <w:rFonts w:ascii="Times New Roman" w:hAnsi="Times New Roman"/>
          <w:sz w:val="24"/>
        </w:rPr>
        <w:t xml:space="preserve">million, </w:t>
      </w:r>
      <w:r w:rsidR="00CB082C">
        <w:rPr>
          <w:rFonts w:ascii="Times New Roman" w:hAnsi="Times New Roman" w:hint="eastAsia"/>
          <w:sz w:val="24"/>
          <w:lang w:eastAsia="zh-CN"/>
        </w:rPr>
        <w:t xml:space="preserve">up </w:t>
      </w:r>
      <w:r w:rsidRPr="00323D99">
        <w:rPr>
          <w:rFonts w:ascii="Times New Roman" w:hAnsi="Times New Roman"/>
          <w:sz w:val="24"/>
        </w:rPr>
        <w:t xml:space="preserve">2.75% quarter on quarter, </w:t>
      </w:r>
      <w:r w:rsidR="00CB082C">
        <w:rPr>
          <w:rFonts w:ascii="Times New Roman" w:hAnsi="Times New Roman" w:hint="eastAsia"/>
          <w:sz w:val="24"/>
          <w:lang w:eastAsia="zh-CN"/>
        </w:rPr>
        <w:t xml:space="preserve">representing </w:t>
      </w:r>
      <w:r w:rsidRPr="00323D99">
        <w:rPr>
          <w:rFonts w:ascii="Times New Roman" w:hAnsi="Times New Roman"/>
          <w:sz w:val="24"/>
        </w:rPr>
        <w:t>a deceleration of 0.08 percentage points.</w:t>
      </w:r>
      <w:r w:rsidR="00AA37AA" w:rsidRPr="00323D99">
        <w:rPr>
          <w:rFonts w:ascii="Times New Roman" w:hAnsi="Times New Roman" w:hint="eastAsia"/>
          <w:sz w:val="24"/>
          <w:lang w:eastAsia="zh-CN"/>
        </w:rPr>
        <w:t xml:space="preserve"> </w:t>
      </w:r>
      <w:r w:rsidRPr="00323D99">
        <w:rPr>
          <w:rFonts w:ascii="Times New Roman" w:hAnsi="Times New Roman"/>
          <w:sz w:val="24"/>
        </w:rPr>
        <w:t xml:space="preserve">Among these accounts, 36.6636 million were basic deposit accounts, 13.3128 million were general deposit accounts, 3.3847 million special deposit accounts, 193.9 thousand temporary deposit accounts, accounting for 68.46%, 24.86%, 6.32% and 0.36% of the total number of </w:t>
      </w:r>
      <w:r w:rsidR="000F5447">
        <w:rPr>
          <w:rFonts w:ascii="Times New Roman" w:hAnsi="Times New Roman" w:hint="eastAsia"/>
          <w:sz w:val="24"/>
          <w:lang w:eastAsia="zh-CN"/>
        </w:rPr>
        <w:t xml:space="preserve">entity-opened </w:t>
      </w:r>
      <w:r w:rsidRPr="00323D99">
        <w:rPr>
          <w:rFonts w:ascii="Times New Roman" w:hAnsi="Times New Roman"/>
          <w:sz w:val="24"/>
        </w:rPr>
        <w:t xml:space="preserve">bank settlement accounts respectively. In this quarter, </w:t>
      </w:r>
      <w:r w:rsidR="000F5447">
        <w:rPr>
          <w:rFonts w:ascii="Times New Roman" w:hAnsi="Times New Roman" w:hint="eastAsia"/>
          <w:sz w:val="24"/>
          <w:lang w:eastAsia="zh-CN"/>
        </w:rPr>
        <w:t xml:space="preserve">the number of </w:t>
      </w:r>
      <w:r w:rsidRPr="00323D99">
        <w:rPr>
          <w:rFonts w:ascii="Times New Roman" w:hAnsi="Times New Roman"/>
          <w:sz w:val="24"/>
        </w:rPr>
        <w:t xml:space="preserve">basic deposit accounts, general deposit accounts increased, and special deposit accounts in China increased 1.3788 million, 34.8 thousand, </w:t>
      </w:r>
      <w:r w:rsidR="00843851">
        <w:rPr>
          <w:rFonts w:ascii="Times New Roman" w:hAnsi="Times New Roman" w:hint="eastAsia"/>
          <w:sz w:val="24"/>
          <w:lang w:eastAsia="zh-CN"/>
        </w:rPr>
        <w:t xml:space="preserve">and </w:t>
      </w:r>
      <w:r w:rsidRPr="00323D99">
        <w:rPr>
          <w:rFonts w:ascii="Times New Roman" w:hAnsi="Times New Roman"/>
          <w:sz w:val="24"/>
        </w:rPr>
        <w:t xml:space="preserve">24.1 thousand respectively, while </w:t>
      </w:r>
      <w:r w:rsidR="000F5447">
        <w:rPr>
          <w:rFonts w:ascii="Times New Roman" w:hAnsi="Times New Roman" w:hint="eastAsia"/>
          <w:sz w:val="24"/>
          <w:lang w:eastAsia="zh-CN"/>
        </w:rPr>
        <w:t xml:space="preserve">that of </w:t>
      </w:r>
      <w:r w:rsidRPr="00323D99">
        <w:rPr>
          <w:rFonts w:ascii="Times New Roman" w:hAnsi="Times New Roman"/>
          <w:sz w:val="24"/>
        </w:rPr>
        <w:t xml:space="preserve">temporary deposit accounts decreased 2,631. </w:t>
      </w:r>
    </w:p>
    <w:p w:rsidR="00F01ECD" w:rsidRDefault="002D0551">
      <w:pPr>
        <w:spacing w:line="360" w:lineRule="auto"/>
        <w:jc w:val="both"/>
        <w:rPr>
          <w:rFonts w:ascii="Times New Roman" w:hAnsi="Times New Roman"/>
          <w:sz w:val="24"/>
          <w:lang w:eastAsia="zh-CN"/>
        </w:rPr>
      </w:pPr>
      <w:r w:rsidRPr="00323D99">
        <w:rPr>
          <w:rFonts w:ascii="Times New Roman" w:hAnsi="Times New Roman"/>
          <w:b/>
          <w:sz w:val="24"/>
        </w:rPr>
        <w:t>The number of individual bank settlement accounts grew steadily.</w:t>
      </w:r>
      <w:r w:rsidRPr="00323D99">
        <w:rPr>
          <w:rFonts w:ascii="Times New Roman" w:hAnsi="Times New Roman"/>
          <w:sz w:val="24"/>
        </w:rPr>
        <w:t xml:space="preserve"> </w:t>
      </w:r>
      <w:r w:rsidR="000F5447">
        <w:rPr>
          <w:rFonts w:ascii="Times New Roman" w:hAnsi="Times New Roman" w:hint="eastAsia"/>
          <w:sz w:val="24"/>
          <w:lang w:eastAsia="zh-CN"/>
        </w:rPr>
        <w:t xml:space="preserve">At </w:t>
      </w:r>
      <w:r w:rsidRPr="00323D99">
        <w:rPr>
          <w:rFonts w:ascii="Times New Roman" w:hAnsi="Times New Roman"/>
          <w:sz w:val="24"/>
        </w:rPr>
        <w:t xml:space="preserve">end </w:t>
      </w:r>
      <w:r w:rsidR="000F5447">
        <w:rPr>
          <w:rFonts w:ascii="Times New Roman" w:hAnsi="Times New Roman" w:hint="eastAsia"/>
          <w:sz w:val="24"/>
          <w:lang w:eastAsia="zh-CN"/>
        </w:rPr>
        <w:t>Q3</w:t>
      </w:r>
      <w:r w:rsidRPr="00323D99">
        <w:rPr>
          <w:rFonts w:ascii="Times New Roman" w:hAnsi="Times New Roman"/>
          <w:sz w:val="24"/>
        </w:rPr>
        <w:t xml:space="preserve">, the bank settlement accounts opened </w:t>
      </w:r>
      <w:r w:rsidR="000F5447">
        <w:rPr>
          <w:rFonts w:ascii="Times New Roman" w:hAnsi="Times New Roman" w:hint="eastAsia"/>
          <w:sz w:val="24"/>
          <w:lang w:eastAsia="zh-CN"/>
        </w:rPr>
        <w:t xml:space="preserve">by individuals </w:t>
      </w:r>
      <w:r w:rsidRPr="00323D99">
        <w:rPr>
          <w:rFonts w:ascii="Times New Roman" w:hAnsi="Times New Roman"/>
          <w:sz w:val="24"/>
        </w:rPr>
        <w:t xml:space="preserve">totaled 8.922 billion, </w:t>
      </w:r>
      <w:r w:rsidR="006A2F46">
        <w:rPr>
          <w:rFonts w:ascii="Times New Roman" w:hAnsi="Times New Roman" w:hint="eastAsia"/>
          <w:sz w:val="24"/>
          <w:lang w:eastAsia="zh-CN"/>
        </w:rPr>
        <w:t xml:space="preserve">up by </w:t>
      </w:r>
      <w:r w:rsidRPr="00323D99">
        <w:rPr>
          <w:rFonts w:ascii="Times New Roman" w:hAnsi="Times New Roman"/>
          <w:sz w:val="24"/>
        </w:rPr>
        <w:t>269 million</w:t>
      </w:r>
      <w:r w:rsidR="006A2F46">
        <w:rPr>
          <w:rFonts w:ascii="Times New Roman" w:hAnsi="Times New Roman" w:hint="eastAsia"/>
          <w:sz w:val="24"/>
          <w:lang w:eastAsia="zh-CN"/>
        </w:rPr>
        <w:t xml:space="preserve"> over </w:t>
      </w:r>
      <w:r w:rsidRPr="00323D99">
        <w:rPr>
          <w:rFonts w:ascii="Times New Roman" w:hAnsi="Times New Roman"/>
          <w:sz w:val="24"/>
        </w:rPr>
        <w:t>the previous quarter, with a quarter-on-quarter growth rate of 3.11%, representing an acceleration of 1.03 percentage points from the previous quarter.</w:t>
      </w:r>
      <w:r w:rsidR="00AA37AA" w:rsidRPr="00323D99">
        <w:rPr>
          <w:rFonts w:ascii="Times New Roman" w:hAnsi="Times New Roman" w:hint="eastAsia"/>
          <w:sz w:val="24"/>
          <w:lang w:eastAsia="zh-CN"/>
        </w:rPr>
        <w:t xml:space="preserve"> </w:t>
      </w:r>
      <w:r w:rsidRPr="00323D99">
        <w:rPr>
          <w:rFonts w:ascii="Times New Roman" w:hAnsi="Times New Roman"/>
          <w:sz w:val="24"/>
        </w:rPr>
        <w:t>The number of accounts per capita reached 6.45.</w:t>
      </w:r>
    </w:p>
    <w:sectPr w:rsidR="00F01ECD" w:rsidSect="00A9377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523" w:rsidRDefault="00EF1523" w:rsidP="00C81ADB">
      <w:r>
        <w:separator/>
      </w:r>
    </w:p>
  </w:endnote>
  <w:endnote w:type="continuationSeparator" w:id="1">
    <w:p w:rsidR="00EF1523" w:rsidRDefault="00EF1523" w:rsidP="00C81A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44833"/>
      <w:docPartObj>
        <w:docPartGallery w:val="Page Numbers (Bottom of Page)"/>
        <w:docPartUnique/>
      </w:docPartObj>
    </w:sdtPr>
    <w:sdtContent>
      <w:p w:rsidR="00CB082C" w:rsidRDefault="00D153B8">
        <w:pPr>
          <w:pStyle w:val="a6"/>
          <w:jc w:val="center"/>
        </w:pPr>
        <w:fldSimple w:instr=" PAGE   \* MERGEFORMAT ">
          <w:r w:rsidR="00AB1418" w:rsidRPr="00AB1418">
            <w:rPr>
              <w:noProof/>
              <w:lang w:val="zh-CN"/>
            </w:rPr>
            <w:t>7</w:t>
          </w:r>
        </w:fldSimple>
      </w:p>
    </w:sdtContent>
  </w:sdt>
  <w:p w:rsidR="00CB082C" w:rsidRDefault="00CB082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523" w:rsidRDefault="00EF1523" w:rsidP="00C81ADB">
      <w:r>
        <w:separator/>
      </w:r>
    </w:p>
  </w:footnote>
  <w:footnote w:type="continuationSeparator" w:id="1">
    <w:p w:rsidR="00EF1523" w:rsidRDefault="00EF1523" w:rsidP="00C81ADB">
      <w:r>
        <w:continuationSeparator/>
      </w:r>
    </w:p>
  </w:footnote>
  <w:footnote w:id="2">
    <w:p w:rsidR="00CB082C" w:rsidRDefault="00CB082C">
      <w:pPr>
        <w:pStyle w:val="a3"/>
        <w:rPr>
          <w:lang w:eastAsia="zh-CN"/>
        </w:rPr>
      </w:pPr>
      <w:r>
        <w:rPr>
          <w:rStyle w:val="a4"/>
        </w:rPr>
        <w:footnoteRef/>
      </w:r>
      <w:r>
        <w:t xml:space="preserve"> </w:t>
      </w:r>
      <w:r w:rsidRPr="00787FB5">
        <w:t xml:space="preserve">Since 2015, the payment system has disclosed payment transaction data according to the financial industry standard of </w:t>
      </w:r>
      <w:r>
        <w:rPr>
          <w:lang w:eastAsia="zh-CN"/>
        </w:rPr>
        <w:t>“</w:t>
      </w:r>
      <w:r w:rsidRPr="00787FB5">
        <w:t>Statistical Indicator of Payment Transactions</w:t>
      </w:r>
      <w:r>
        <w:rPr>
          <w:lang w:eastAsia="zh-CN"/>
        </w:rPr>
        <w:t>”</w:t>
      </w:r>
      <w:r w:rsidRPr="00787FB5">
        <w:t>, and some indicator values varied greatly due to the adjustment of statistics scope of some indicators.</w:t>
      </w:r>
    </w:p>
  </w:footnote>
  <w:footnote w:id="3">
    <w:p w:rsidR="00CB082C" w:rsidRDefault="00CB082C">
      <w:pPr>
        <w:pStyle w:val="a3"/>
        <w:rPr>
          <w:lang w:eastAsia="zh-CN"/>
        </w:rPr>
      </w:pPr>
      <w:r>
        <w:rPr>
          <w:rStyle w:val="a4"/>
        </w:rPr>
        <w:footnoteRef/>
      </w:r>
      <w:r>
        <w:t xml:space="preserve"> </w:t>
      </w:r>
      <w:r w:rsidRPr="00787FB5">
        <w:t xml:space="preserve">Non-cash payment transactions include notes, bank cards, and other settlement transactions. Specifically, other settlement transactions include credit transfer, direct debit, collection with acceptance and domestic </w:t>
      </w:r>
      <w:r>
        <w:rPr>
          <w:rFonts w:hint="eastAsia"/>
          <w:lang w:eastAsia="zh-CN"/>
        </w:rPr>
        <w:t>L/C</w:t>
      </w:r>
      <w:r w:rsidRPr="00787FB5">
        <w:t xml:space="preserve"> transactions.</w:t>
      </w:r>
    </w:p>
  </w:footnote>
  <w:footnote w:id="4">
    <w:p w:rsidR="00CB082C" w:rsidRDefault="00CB082C">
      <w:pPr>
        <w:pStyle w:val="a3"/>
        <w:rPr>
          <w:lang w:eastAsia="zh-CN"/>
        </w:rPr>
      </w:pPr>
      <w:r>
        <w:rPr>
          <w:rStyle w:val="a4"/>
        </w:rPr>
        <w:footnoteRef/>
      </w:r>
      <w:r>
        <w:t xml:space="preserve"> </w:t>
      </w:r>
      <w:r w:rsidRPr="00787FB5">
        <w:t>According to the Administrative Measures for Trading in Negotiable Instruments (Announcement No. 29 [2016] of the People's Bank of China), note-based transactions include re-discount, bond pledged repo, and buyout repo. Since this quarter, the statistics scope of re-discount transaction has been adjusted.</w:t>
      </w:r>
    </w:p>
  </w:footnote>
  <w:footnote w:id="5">
    <w:p w:rsidR="00CB082C" w:rsidRDefault="00CB082C">
      <w:pPr>
        <w:pStyle w:val="a3"/>
        <w:rPr>
          <w:lang w:eastAsia="zh-CN"/>
        </w:rPr>
      </w:pPr>
      <w:r>
        <w:rPr>
          <w:rStyle w:val="a4"/>
        </w:rPr>
        <w:footnoteRef/>
      </w:r>
      <w:r>
        <w:t xml:space="preserve"> </w:t>
      </w:r>
      <w:r w:rsidRPr="00787FB5">
        <w:t xml:space="preserve">When indicators involve with per capita values, the total population of 1.38271 billion of China mainland released by the National Bureau of Statistics at the end of 2016 shall be </w:t>
      </w:r>
      <w:r>
        <w:rPr>
          <w:rFonts w:hint="eastAsia"/>
          <w:lang w:eastAsia="zh-CN"/>
        </w:rPr>
        <w:t>applied</w:t>
      </w:r>
      <w:r w:rsidRPr="00787FB5">
        <w:t>, similarly hereinafter.</w:t>
      </w:r>
    </w:p>
  </w:footnote>
  <w:footnote w:id="6">
    <w:p w:rsidR="00CB082C" w:rsidRDefault="00CB082C">
      <w:pPr>
        <w:pStyle w:val="a3"/>
        <w:rPr>
          <w:lang w:eastAsia="zh-CN"/>
        </w:rPr>
      </w:pPr>
      <w:r>
        <w:rPr>
          <w:rStyle w:val="a4"/>
        </w:rPr>
        <w:footnoteRef/>
      </w:r>
      <w:r>
        <w:t xml:space="preserve"> </w:t>
      </w:r>
      <w:r w:rsidRPr="00787FB5">
        <w:t>Bank card transactions were the sum of RMB and foreign currency transactions.</w:t>
      </w:r>
    </w:p>
  </w:footnote>
  <w:footnote w:id="7">
    <w:p w:rsidR="00CB082C" w:rsidRDefault="00CB082C">
      <w:pPr>
        <w:pStyle w:val="a3"/>
        <w:rPr>
          <w:lang w:eastAsia="zh-CN"/>
        </w:rPr>
      </w:pPr>
      <w:r>
        <w:rPr>
          <w:rStyle w:val="a4"/>
        </w:rPr>
        <w:footnoteRef/>
      </w:r>
      <w:r>
        <w:t xml:space="preserve"> </w:t>
      </w:r>
      <w:r>
        <w:rPr>
          <w:rFonts w:hint="eastAsia"/>
          <w:lang w:eastAsia="zh-CN"/>
        </w:rPr>
        <w:t>Inter</w:t>
      </w:r>
      <w:r w:rsidRPr="00787FB5">
        <w:t xml:space="preserve">-bank consumption transactions refer to transactions of </w:t>
      </w:r>
      <w:r>
        <w:rPr>
          <w:rFonts w:hint="eastAsia"/>
          <w:lang w:eastAsia="zh-CN"/>
        </w:rPr>
        <w:t>inter</w:t>
      </w:r>
      <w:r w:rsidRPr="00787FB5">
        <w:t>-bank consumption accepted by POS (including mobile POS), on-line and other terminals.</w:t>
      </w:r>
    </w:p>
  </w:footnote>
  <w:footnote w:id="8">
    <w:p w:rsidR="00CB082C" w:rsidRDefault="00CB082C">
      <w:pPr>
        <w:pStyle w:val="a3"/>
        <w:rPr>
          <w:lang w:eastAsia="zh-CN"/>
        </w:rPr>
      </w:pPr>
      <w:r>
        <w:rPr>
          <w:rStyle w:val="a4"/>
        </w:rPr>
        <w:footnoteRef/>
      </w:r>
      <w:r>
        <w:t xml:space="preserve"> </w:t>
      </w:r>
      <w:r w:rsidRPr="00787FB5">
        <w:t>Total bank card credit granting means the sum of credit granted through credit cards and credit</w:t>
      </w:r>
      <w:r>
        <w:rPr>
          <w:rFonts w:hint="eastAsia"/>
          <w:lang w:eastAsia="zh-CN"/>
        </w:rPr>
        <w:t>&amp;</w:t>
      </w:r>
      <w:r w:rsidRPr="00787FB5">
        <w:t>debit cards.</w:t>
      </w:r>
    </w:p>
  </w:footnote>
  <w:footnote w:id="9">
    <w:p w:rsidR="00CB082C" w:rsidRDefault="00CB082C">
      <w:pPr>
        <w:pStyle w:val="a3"/>
        <w:rPr>
          <w:lang w:eastAsia="zh-CN"/>
        </w:rPr>
      </w:pPr>
      <w:r>
        <w:rPr>
          <w:rStyle w:val="a4"/>
        </w:rPr>
        <w:footnoteRef/>
      </w:r>
      <w:r>
        <w:t xml:space="preserve"> </w:t>
      </w:r>
      <w:r w:rsidRPr="00787FB5">
        <w:t xml:space="preserve">The credit granting utilization rate is the ratio of </w:t>
      </w:r>
      <w:r>
        <w:rPr>
          <w:rFonts w:hint="eastAsia"/>
          <w:lang w:eastAsia="zh-CN"/>
        </w:rPr>
        <w:t xml:space="preserve">outstanding </w:t>
      </w:r>
      <w:r w:rsidRPr="00787FB5">
        <w:t>bank card credit balance to total credit granting.</w:t>
      </w:r>
    </w:p>
  </w:footnote>
  <w:footnote w:id="10">
    <w:p w:rsidR="00CB082C" w:rsidRPr="00323D99" w:rsidRDefault="00CB082C">
      <w:pPr>
        <w:pStyle w:val="a3"/>
        <w:rPr>
          <w:lang w:eastAsia="zh-CN"/>
        </w:rPr>
      </w:pPr>
      <w:r>
        <w:rPr>
          <w:rStyle w:val="a4"/>
        </w:rPr>
        <w:footnoteRef/>
      </w:r>
      <w:r>
        <w:t xml:space="preserve"> </w:t>
      </w:r>
      <w:r w:rsidRPr="00787FB5">
        <w:t xml:space="preserve">Electronic payment refers to transactions and amounts of account changes initiated by customers from </w:t>
      </w:r>
      <w:r w:rsidRPr="00323D99">
        <w:t>settlement accounts by online banking, telephone banking, mobile banking, ATM, POS and other electronic channels, including six transaction types such as on-line payment, telephone payment, mobile payment, and other electronic payment.</w:t>
      </w:r>
    </w:p>
  </w:footnote>
  <w:footnote w:id="11">
    <w:p w:rsidR="00CB082C" w:rsidRPr="00323D99" w:rsidRDefault="00CB082C">
      <w:pPr>
        <w:pStyle w:val="a3"/>
        <w:rPr>
          <w:lang w:eastAsia="zh-CN"/>
        </w:rPr>
      </w:pPr>
      <w:r w:rsidRPr="00323D99">
        <w:rPr>
          <w:rStyle w:val="a4"/>
        </w:rPr>
        <w:footnoteRef/>
      </w:r>
      <w:r w:rsidRPr="00323D99">
        <w:t xml:space="preserve"> The network payment transaction volume processed by non-bank payment institutions doesn't include the transaction volume of red </w:t>
      </w:r>
      <w:r w:rsidR="0078140B">
        <w:rPr>
          <w:lang w:eastAsia="zh-CN"/>
        </w:rPr>
        <w:t>envelopes</w:t>
      </w:r>
      <w:r w:rsidRPr="00323D99">
        <w:t xml:space="preserve"> and similar entertainment products.</w:t>
      </w:r>
    </w:p>
  </w:footnote>
  <w:footnote w:id="12">
    <w:p w:rsidR="00CB082C" w:rsidRPr="00323D99" w:rsidRDefault="00CB082C">
      <w:pPr>
        <w:pStyle w:val="a3"/>
        <w:rPr>
          <w:lang w:eastAsia="zh-CN"/>
        </w:rPr>
      </w:pPr>
      <w:r w:rsidRPr="00323D99">
        <w:rPr>
          <w:rStyle w:val="a4"/>
        </w:rPr>
        <w:footnoteRef/>
      </w:r>
      <w:r w:rsidRPr="00323D99">
        <w:t xml:space="preserve"> Includes LVPS, BEPS, online payment interbank clearing system, ICCS, domestic foreign currency payment system, CIS, intra-bank payment systems of banking financial institutions, bank card interbank payment system, city commercial banks draft processing system and payment and clearing system, rural credit banks payment and clearing system, CIPS.</w:t>
      </w:r>
    </w:p>
  </w:footnote>
  <w:footnote w:id="13">
    <w:p w:rsidR="00CB082C" w:rsidRPr="00323D99" w:rsidRDefault="00CB082C">
      <w:pPr>
        <w:pStyle w:val="a3"/>
        <w:rPr>
          <w:lang w:eastAsia="zh-CN"/>
        </w:rPr>
      </w:pPr>
      <w:r w:rsidRPr="00323D99">
        <w:rPr>
          <w:rStyle w:val="a4"/>
        </w:rPr>
        <w:footnoteRef/>
      </w:r>
      <w:r w:rsidRPr="00323D99">
        <w:t xml:space="preserve"> Includes LVPS, BEPS, online interbank clearing system, ICCS, DFCPS, CIS.</w:t>
      </w:r>
    </w:p>
  </w:footnote>
  <w:footnote w:id="14">
    <w:p w:rsidR="00CB082C" w:rsidRPr="00461ECF" w:rsidRDefault="00CB082C" w:rsidP="00EA3FA2">
      <w:pPr>
        <w:rPr>
          <w:lang w:eastAsia="zh-CN"/>
        </w:rPr>
      </w:pPr>
      <w:r w:rsidRPr="00323D99">
        <w:rPr>
          <w:rStyle w:val="a4"/>
          <w:sz w:val="18"/>
          <w:szCs w:val="18"/>
        </w:rPr>
        <w:footnoteRef/>
      </w:r>
      <w:r w:rsidRPr="00323D99">
        <w:rPr>
          <w:sz w:val="18"/>
          <w:szCs w:val="18"/>
        </w:rPr>
        <w:t xml:space="preserve"> In </w:t>
      </w:r>
      <w:r w:rsidR="00843851">
        <w:rPr>
          <w:rFonts w:hint="eastAsia"/>
          <w:sz w:val="18"/>
          <w:szCs w:val="18"/>
          <w:lang w:eastAsia="zh-CN"/>
        </w:rPr>
        <w:t xml:space="preserve">Q3 </w:t>
      </w:r>
      <w:r w:rsidRPr="00323D99">
        <w:rPr>
          <w:sz w:val="18"/>
          <w:szCs w:val="18"/>
        </w:rPr>
        <w:t xml:space="preserve">2017, LVPS, intra-city notes clearing system and DFCPS operated for 66 business days, BEPS and online payment interbank clearing system operated for 92 business days, and CIS 65 business days. The actual operation business days shall prevail herein, similarly hereinafter. </w:t>
      </w:r>
    </w:p>
  </w:footnote>
  <w:footnote w:id="15">
    <w:p w:rsidR="00CB082C" w:rsidRDefault="00CB082C">
      <w:pPr>
        <w:pStyle w:val="a3"/>
        <w:rPr>
          <w:lang w:eastAsia="zh-CN"/>
        </w:rPr>
      </w:pPr>
      <w:r>
        <w:rPr>
          <w:rStyle w:val="a4"/>
        </w:rPr>
        <w:footnoteRef/>
      </w:r>
      <w:r>
        <w:t xml:space="preserve"> </w:t>
      </w:r>
      <w:r w:rsidRPr="00787FB5">
        <w:t>ICCS includes the intra-city notes exchange system and intra-city electronic clearing system.</w:t>
      </w:r>
    </w:p>
  </w:footnote>
  <w:footnote w:id="16">
    <w:p w:rsidR="00CB082C" w:rsidRDefault="00CB082C">
      <w:pPr>
        <w:pStyle w:val="a3"/>
        <w:rPr>
          <w:lang w:eastAsia="zh-CN"/>
        </w:rPr>
      </w:pPr>
      <w:r>
        <w:rPr>
          <w:rStyle w:val="a4"/>
        </w:rPr>
        <w:footnoteRef/>
      </w:r>
      <w:r>
        <w:t xml:space="preserve"> </w:t>
      </w:r>
      <w:r w:rsidRPr="00787FB5">
        <w:t xml:space="preserve">According to the </w:t>
      </w:r>
      <w:r w:rsidR="006A2F46" w:rsidRPr="00787FB5">
        <w:t>Noti</w:t>
      </w:r>
      <w:r w:rsidR="006A2F46">
        <w:rPr>
          <w:rFonts w:hint="eastAsia"/>
          <w:lang w:eastAsia="zh-CN"/>
        </w:rPr>
        <w:t>ce</w:t>
      </w:r>
      <w:r w:rsidR="006A2F46" w:rsidRPr="00787FB5">
        <w:t xml:space="preserve"> </w:t>
      </w:r>
      <w:r w:rsidRPr="00787FB5">
        <w:t xml:space="preserve">of General </w:t>
      </w:r>
      <w:r w:rsidR="006A2F46">
        <w:rPr>
          <w:rFonts w:hint="eastAsia"/>
          <w:lang w:eastAsia="zh-CN"/>
        </w:rPr>
        <w:t>Administration Department</w:t>
      </w:r>
      <w:r w:rsidRPr="00787FB5">
        <w:t xml:space="preserve"> of the People's Bank of China </w:t>
      </w:r>
      <w:r w:rsidR="006A2F46">
        <w:rPr>
          <w:rFonts w:hint="eastAsia"/>
          <w:lang w:eastAsia="zh-CN"/>
        </w:rPr>
        <w:t>O</w:t>
      </w:r>
      <w:r w:rsidRPr="00787FB5">
        <w:t xml:space="preserve">n Incorporating CIS Transactions </w:t>
      </w:r>
      <w:r w:rsidR="006A2F46">
        <w:rPr>
          <w:rFonts w:hint="eastAsia"/>
          <w:lang w:eastAsia="zh-CN"/>
        </w:rPr>
        <w:t>I</w:t>
      </w:r>
      <w:r w:rsidRPr="00787FB5">
        <w:t xml:space="preserve">nto BEPS </w:t>
      </w:r>
      <w:r w:rsidR="006A2F46">
        <w:rPr>
          <w:rFonts w:hint="eastAsia"/>
          <w:lang w:eastAsia="zh-CN"/>
        </w:rPr>
        <w:t>F</w:t>
      </w:r>
      <w:r w:rsidRPr="00787FB5">
        <w:t>or Processing (Y.B.F. No.76 [2017]), all banking financial institutions processed CIS transactions by BEPS uniformly since September 4, 2017.</w:t>
      </w:r>
    </w:p>
  </w:footnote>
  <w:footnote w:id="17">
    <w:p w:rsidR="00CB082C" w:rsidRDefault="00CB082C">
      <w:pPr>
        <w:pStyle w:val="a3"/>
        <w:rPr>
          <w:lang w:eastAsia="zh-CN"/>
        </w:rPr>
      </w:pPr>
      <w:r>
        <w:rPr>
          <w:rStyle w:val="a4"/>
        </w:rPr>
        <w:footnoteRef/>
      </w:r>
      <w:r>
        <w:t xml:space="preserve"> </w:t>
      </w:r>
      <w:r w:rsidRPr="00787FB5">
        <w:t xml:space="preserve">Since 2017, the city commercial banks draft processing system and payment and clearing system </w:t>
      </w:r>
      <w:r w:rsidR="00843851">
        <w:rPr>
          <w:rFonts w:hint="eastAsia"/>
          <w:lang w:eastAsia="zh-CN"/>
        </w:rPr>
        <w:t xml:space="preserve">covered and </w:t>
      </w:r>
      <w:r w:rsidRPr="00787FB5">
        <w:t xml:space="preserve">the bank drafts, remittance, universal deposit and withdrawal, </w:t>
      </w:r>
      <w:r w:rsidR="00843851">
        <w:rPr>
          <w:rFonts w:hint="eastAsia"/>
          <w:lang w:eastAsia="zh-CN"/>
        </w:rPr>
        <w:t xml:space="preserve">and </w:t>
      </w:r>
      <w:r w:rsidRPr="00787FB5">
        <w:t>real-time collection payment transactions.</w:t>
      </w:r>
    </w:p>
  </w:footnote>
  <w:footnote w:id="18">
    <w:p w:rsidR="00CB082C" w:rsidRDefault="00CB082C">
      <w:pPr>
        <w:pStyle w:val="a3"/>
        <w:rPr>
          <w:lang w:eastAsia="zh-CN"/>
        </w:rPr>
      </w:pPr>
      <w:r>
        <w:rPr>
          <w:rStyle w:val="a4"/>
        </w:rPr>
        <w:footnoteRef/>
      </w:r>
      <w:r>
        <w:t xml:space="preserve"> </w:t>
      </w:r>
      <w:r w:rsidRPr="00787FB5">
        <w:t xml:space="preserve">The number of bank settlement accounts doesn't include the number </w:t>
      </w:r>
      <w:r w:rsidRPr="00740CE6">
        <w:rPr>
          <w:rFonts w:ascii="Times New Roman" w:hAnsi="Times New Roman" w:cs="Times New Roman"/>
        </w:rPr>
        <w:t xml:space="preserve">of Class </w:t>
      </w:r>
      <w:r w:rsidRPr="00740CE6">
        <w:rPr>
          <w:rFonts w:ascii="Times New Roman" w:cs="Times New Roman"/>
        </w:rPr>
        <w:t>Ⅱ</w:t>
      </w:r>
      <w:r>
        <w:rPr>
          <w:rFonts w:ascii="Times New Roman" w:hAnsi="Times New Roman" w:cs="Times New Roman"/>
        </w:rPr>
        <w:t xml:space="preserve"> and </w:t>
      </w:r>
      <w:r w:rsidRPr="00740CE6">
        <w:rPr>
          <w:rFonts w:ascii="Times New Roman" w:cs="Times New Roman"/>
        </w:rPr>
        <w:t>Ⅲ</w:t>
      </w:r>
      <w:r w:rsidRPr="00740CE6">
        <w:rPr>
          <w:rFonts w:ascii="Times New Roman" w:hAnsi="Times New Roman" w:cs="Times New Roman"/>
        </w:rPr>
        <w:t xml:space="preserve"> individ</w:t>
      </w:r>
      <w:r w:rsidRPr="00787FB5">
        <w:t>ual bank settlement accounts.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0551"/>
    <w:rsid w:val="00003042"/>
    <w:rsid w:val="00014E7C"/>
    <w:rsid w:val="00027073"/>
    <w:rsid w:val="00033A93"/>
    <w:rsid w:val="00043035"/>
    <w:rsid w:val="00056205"/>
    <w:rsid w:val="00070848"/>
    <w:rsid w:val="000A1B07"/>
    <w:rsid w:val="000A258D"/>
    <w:rsid w:val="000E0073"/>
    <w:rsid w:val="000E71D9"/>
    <w:rsid w:val="000F5447"/>
    <w:rsid w:val="001358B9"/>
    <w:rsid w:val="00146B0D"/>
    <w:rsid w:val="001623E1"/>
    <w:rsid w:val="001775E4"/>
    <w:rsid w:val="001A7FAA"/>
    <w:rsid w:val="002273C0"/>
    <w:rsid w:val="0024655E"/>
    <w:rsid w:val="00265194"/>
    <w:rsid w:val="00284D12"/>
    <w:rsid w:val="002B0188"/>
    <w:rsid w:val="002B2AED"/>
    <w:rsid w:val="002D0551"/>
    <w:rsid w:val="00315A19"/>
    <w:rsid w:val="00323D99"/>
    <w:rsid w:val="00334357"/>
    <w:rsid w:val="00355C77"/>
    <w:rsid w:val="00365164"/>
    <w:rsid w:val="00383BFE"/>
    <w:rsid w:val="003A6A73"/>
    <w:rsid w:val="003B70E2"/>
    <w:rsid w:val="003D26E6"/>
    <w:rsid w:val="004151D3"/>
    <w:rsid w:val="00435758"/>
    <w:rsid w:val="00461ECF"/>
    <w:rsid w:val="00467972"/>
    <w:rsid w:val="004A7419"/>
    <w:rsid w:val="004B13F1"/>
    <w:rsid w:val="004B553E"/>
    <w:rsid w:val="004B558B"/>
    <w:rsid w:val="004E6984"/>
    <w:rsid w:val="004F33F7"/>
    <w:rsid w:val="0050161B"/>
    <w:rsid w:val="00536DCA"/>
    <w:rsid w:val="005716BF"/>
    <w:rsid w:val="005F0AEF"/>
    <w:rsid w:val="00604FEA"/>
    <w:rsid w:val="00607CEE"/>
    <w:rsid w:val="00661930"/>
    <w:rsid w:val="006A2F46"/>
    <w:rsid w:val="006D7392"/>
    <w:rsid w:val="0070103A"/>
    <w:rsid w:val="0073016F"/>
    <w:rsid w:val="00734CA8"/>
    <w:rsid w:val="007359F7"/>
    <w:rsid w:val="00736882"/>
    <w:rsid w:val="00740CE6"/>
    <w:rsid w:val="007421C5"/>
    <w:rsid w:val="00770EC0"/>
    <w:rsid w:val="007765A4"/>
    <w:rsid w:val="0078140B"/>
    <w:rsid w:val="00783CD3"/>
    <w:rsid w:val="007B5573"/>
    <w:rsid w:val="007C6D03"/>
    <w:rsid w:val="007E24F9"/>
    <w:rsid w:val="007F1B0F"/>
    <w:rsid w:val="0081411A"/>
    <w:rsid w:val="008301EC"/>
    <w:rsid w:val="00843851"/>
    <w:rsid w:val="00852263"/>
    <w:rsid w:val="008A09B7"/>
    <w:rsid w:val="008A135E"/>
    <w:rsid w:val="008B7E98"/>
    <w:rsid w:val="008E2CF1"/>
    <w:rsid w:val="00902CF6"/>
    <w:rsid w:val="00915917"/>
    <w:rsid w:val="0095038D"/>
    <w:rsid w:val="00970882"/>
    <w:rsid w:val="009B4520"/>
    <w:rsid w:val="009F46E8"/>
    <w:rsid w:val="009F795E"/>
    <w:rsid w:val="00A16BDA"/>
    <w:rsid w:val="00A55B75"/>
    <w:rsid w:val="00A70C66"/>
    <w:rsid w:val="00A730BC"/>
    <w:rsid w:val="00A7763C"/>
    <w:rsid w:val="00A9377B"/>
    <w:rsid w:val="00AA37AA"/>
    <w:rsid w:val="00AB1418"/>
    <w:rsid w:val="00AB6587"/>
    <w:rsid w:val="00AE5A50"/>
    <w:rsid w:val="00B053C4"/>
    <w:rsid w:val="00B26C7A"/>
    <w:rsid w:val="00B41362"/>
    <w:rsid w:val="00B57B5E"/>
    <w:rsid w:val="00B843CC"/>
    <w:rsid w:val="00BD694C"/>
    <w:rsid w:val="00BE111F"/>
    <w:rsid w:val="00C06E64"/>
    <w:rsid w:val="00C07053"/>
    <w:rsid w:val="00C20476"/>
    <w:rsid w:val="00C61B35"/>
    <w:rsid w:val="00C71EA7"/>
    <w:rsid w:val="00C81ADB"/>
    <w:rsid w:val="00C81C67"/>
    <w:rsid w:val="00C9331E"/>
    <w:rsid w:val="00CB082C"/>
    <w:rsid w:val="00CB089E"/>
    <w:rsid w:val="00CB5593"/>
    <w:rsid w:val="00D14ED9"/>
    <w:rsid w:val="00D153B8"/>
    <w:rsid w:val="00D71718"/>
    <w:rsid w:val="00D82CA5"/>
    <w:rsid w:val="00D95EA2"/>
    <w:rsid w:val="00DA74F5"/>
    <w:rsid w:val="00DD005C"/>
    <w:rsid w:val="00DD6500"/>
    <w:rsid w:val="00DE712D"/>
    <w:rsid w:val="00DE72B6"/>
    <w:rsid w:val="00E32979"/>
    <w:rsid w:val="00E43A2A"/>
    <w:rsid w:val="00E505B2"/>
    <w:rsid w:val="00EA3FA2"/>
    <w:rsid w:val="00EC0028"/>
    <w:rsid w:val="00EC5DC3"/>
    <w:rsid w:val="00EF1523"/>
    <w:rsid w:val="00EF3BC0"/>
    <w:rsid w:val="00F01ECD"/>
    <w:rsid w:val="00F25DF7"/>
    <w:rsid w:val="00F262B7"/>
    <w:rsid w:val="00F3248F"/>
    <w:rsid w:val="00F40E73"/>
    <w:rsid w:val="00F54DBC"/>
    <w:rsid w:val="00F675E0"/>
    <w:rsid w:val="00FB2607"/>
    <w:rsid w:val="00FB7AA7"/>
    <w:rsid w:val="00FC5AEE"/>
    <w:rsid w:val="00FD6B20"/>
    <w:rsid w:val="00FE73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D0551"/>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C81ADB"/>
    <w:pPr>
      <w:snapToGrid w:val="0"/>
    </w:pPr>
    <w:rPr>
      <w:sz w:val="18"/>
      <w:szCs w:val="18"/>
    </w:rPr>
  </w:style>
  <w:style w:type="character" w:customStyle="1" w:styleId="Char">
    <w:name w:val="脚注文本 Char"/>
    <w:basedOn w:val="a0"/>
    <w:link w:val="a3"/>
    <w:uiPriority w:val="99"/>
    <w:semiHidden/>
    <w:rsid w:val="00C81ADB"/>
    <w:rPr>
      <w:kern w:val="0"/>
      <w:sz w:val="18"/>
      <w:szCs w:val="18"/>
      <w:lang w:eastAsia="en-US"/>
    </w:rPr>
  </w:style>
  <w:style w:type="character" w:styleId="a4">
    <w:name w:val="footnote reference"/>
    <w:basedOn w:val="a0"/>
    <w:uiPriority w:val="99"/>
    <w:semiHidden/>
    <w:unhideWhenUsed/>
    <w:rsid w:val="00C81ADB"/>
    <w:rPr>
      <w:vertAlign w:val="superscript"/>
    </w:rPr>
  </w:style>
  <w:style w:type="paragraph" w:styleId="a5">
    <w:name w:val="header"/>
    <w:basedOn w:val="a"/>
    <w:link w:val="Char0"/>
    <w:uiPriority w:val="99"/>
    <w:semiHidden/>
    <w:unhideWhenUsed/>
    <w:rsid w:val="004679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67972"/>
    <w:rPr>
      <w:kern w:val="0"/>
      <w:sz w:val="18"/>
      <w:szCs w:val="18"/>
      <w:lang w:eastAsia="en-US"/>
    </w:rPr>
  </w:style>
  <w:style w:type="paragraph" w:styleId="a6">
    <w:name w:val="footer"/>
    <w:basedOn w:val="a"/>
    <w:link w:val="Char1"/>
    <w:uiPriority w:val="99"/>
    <w:unhideWhenUsed/>
    <w:rsid w:val="00467972"/>
    <w:pPr>
      <w:tabs>
        <w:tab w:val="center" w:pos="4153"/>
        <w:tab w:val="right" w:pos="8306"/>
      </w:tabs>
      <w:snapToGrid w:val="0"/>
    </w:pPr>
    <w:rPr>
      <w:sz w:val="18"/>
      <w:szCs w:val="18"/>
    </w:rPr>
  </w:style>
  <w:style w:type="character" w:customStyle="1" w:styleId="Char1">
    <w:name w:val="页脚 Char"/>
    <w:basedOn w:val="a0"/>
    <w:link w:val="a6"/>
    <w:uiPriority w:val="99"/>
    <w:rsid w:val="00467972"/>
    <w:rPr>
      <w:kern w:val="0"/>
      <w:sz w:val="18"/>
      <w:szCs w:val="18"/>
      <w:lang w:eastAsia="en-US"/>
    </w:rPr>
  </w:style>
  <w:style w:type="character" w:styleId="a7">
    <w:name w:val="annotation reference"/>
    <w:basedOn w:val="a0"/>
    <w:uiPriority w:val="99"/>
    <w:semiHidden/>
    <w:unhideWhenUsed/>
    <w:rsid w:val="00661930"/>
    <w:rPr>
      <w:sz w:val="21"/>
      <w:szCs w:val="21"/>
    </w:rPr>
  </w:style>
  <w:style w:type="paragraph" w:styleId="a8">
    <w:name w:val="annotation text"/>
    <w:basedOn w:val="a"/>
    <w:link w:val="Char2"/>
    <w:uiPriority w:val="99"/>
    <w:semiHidden/>
    <w:unhideWhenUsed/>
    <w:rsid w:val="00661930"/>
  </w:style>
  <w:style w:type="character" w:customStyle="1" w:styleId="Char2">
    <w:name w:val="批注文字 Char"/>
    <w:basedOn w:val="a0"/>
    <w:link w:val="a8"/>
    <w:uiPriority w:val="99"/>
    <w:semiHidden/>
    <w:rsid w:val="00661930"/>
    <w:rPr>
      <w:kern w:val="0"/>
      <w:sz w:val="22"/>
      <w:lang w:eastAsia="en-US"/>
    </w:rPr>
  </w:style>
  <w:style w:type="paragraph" w:styleId="a9">
    <w:name w:val="annotation subject"/>
    <w:basedOn w:val="a8"/>
    <w:next w:val="a8"/>
    <w:link w:val="Char3"/>
    <w:uiPriority w:val="99"/>
    <w:semiHidden/>
    <w:unhideWhenUsed/>
    <w:rsid w:val="00661930"/>
    <w:rPr>
      <w:b/>
      <w:bCs/>
    </w:rPr>
  </w:style>
  <w:style w:type="character" w:customStyle="1" w:styleId="Char3">
    <w:name w:val="批注主题 Char"/>
    <w:basedOn w:val="Char2"/>
    <w:link w:val="a9"/>
    <w:uiPriority w:val="99"/>
    <w:semiHidden/>
    <w:rsid w:val="00661930"/>
    <w:rPr>
      <w:b/>
      <w:bCs/>
    </w:rPr>
  </w:style>
  <w:style w:type="paragraph" w:styleId="aa">
    <w:name w:val="Balloon Text"/>
    <w:basedOn w:val="a"/>
    <w:link w:val="Char4"/>
    <w:uiPriority w:val="99"/>
    <w:semiHidden/>
    <w:unhideWhenUsed/>
    <w:rsid w:val="00661930"/>
    <w:rPr>
      <w:sz w:val="18"/>
      <w:szCs w:val="18"/>
    </w:rPr>
  </w:style>
  <w:style w:type="character" w:customStyle="1" w:styleId="Char4">
    <w:name w:val="批注框文本 Char"/>
    <w:basedOn w:val="a0"/>
    <w:link w:val="aa"/>
    <w:uiPriority w:val="99"/>
    <w:semiHidden/>
    <w:rsid w:val="00661930"/>
    <w:rPr>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BDA82-FE48-4828-A3F8-3069D85D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1782</Words>
  <Characters>10160</Characters>
  <Application>Microsoft Office Word</Application>
  <DocSecurity>0</DocSecurity>
  <Lines>84</Lines>
  <Paragraphs>23</Paragraphs>
  <ScaleCrop>false</ScaleCrop>
  <Company/>
  <LinksUpToDate>false</LinksUpToDate>
  <CharactersWithSpaces>11919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lx725</dc:creator>
  <cp:lastModifiedBy>PBC</cp:lastModifiedBy>
  <cp:revision>8</cp:revision>
  <dcterms:created xsi:type="dcterms:W3CDTF">2017-12-20T01:34:00Z</dcterms:created>
  <dcterms:modified xsi:type="dcterms:W3CDTF">2017-12-21T02:07:00Z</dcterms:modified>
</cp:coreProperties>
</file>